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泽库县精准扶贫工作领导小组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2020年度脱贫攻坚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方案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泽库县精准扶贫工作领导小组办公室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2020年4月</w:t>
      </w:r>
    </w:p>
    <w:p/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泽库县精准扶贫工作领导小组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脱贫攻坚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十四五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开局之年，也是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脱贫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攻坚的决战决胜之年，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也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是全面建成小康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收官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之年。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今年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脱贫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攻坚工作总的要求是：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以习近平新时代中国特色社会主义思想为指导，认真贯彻落实习近平总书记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在决战决胜脱贫攻坚座谈会上的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讲话精神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扶贫开发工作领导小组第一次会议精神。把落实“四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摘”要求和防止返贫摆在更加突出的位置，查缺项、补短板、抓巩固、谋长远，保持攻坚态势，压实攻坚责任，以高度的政治责任感和历史使命感，聚焦重点，一鼓作气，趁胜而上，打好总攻战，确保如期完成攻坚任务，交好脱贫攻坚政治“军令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持续用力，久久为功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始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终坚定脱贫攻坚正确方向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jc w:val="both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（一）强化思想认识，提升政治担当。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乡镇、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各部门要将学习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习近平总书记关于扶贫工作的重要系列论述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列入党委（党组）中心组学习内容，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每月学习一次涉及脱贫攻坚政策和文件精神。通过邀请省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州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领导、专家，政策宣讲团深入县乡开展政策宣讲，进一步提升各级干部履职尽责的能力和水平。有针对性地学习研究，引导领导干部特别是党政主要领导高度重视脱贫攻坚工作，深刻理解打赢脱贫攻坚战的重大政治意义。从而进一步明确党中央决策部署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认清精准打赢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脱贫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攻坚战的政治意义和现实意义，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敬终如始，一鼓作气，攻坚克难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以高度的政治责任感和历史使命感，推动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委各项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决策部署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落地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确保脱贫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攻坚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目标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任务如期全面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县精准扶贫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工作领导小组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成员单位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保持攻坚态势，压实主体责任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五级书记抓扶贫，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县、乡党委政府每季度坚持至少召开一次专题会议，研究脱贫攻坚工作，精准扶贫工作领导小组每两月至少召开一次会议，研究推进脱贫攻坚工作，县级党政正职保证每月至少有5个工作日用于脱贫攻坚工作，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正确分析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形势，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直面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困难问题，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压实脱贫攻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坚后续巩固责任。按照“四个不摘”要求，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贯彻执行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《泽库县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巩固提升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脱贫攻坚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成果行动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方案》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扎实推进脱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贫攻坚“九大后续巩固行动”，保持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工作重心不变，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重视程度不减、工作力度不减，有效保障收官目标的顺利实现。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县精准扶贫工作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领导小组成员单位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（三）严格现行标准，规范</w:t>
      </w: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标准程序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坚持“两不愁三保障”脱贫标准不动摇，坚决防止和纠正后续巩固工作中脱离实际、拔高标准、吊高胃口、随意“搭车”等问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严格标准程序，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全力迎接，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认真配合做好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评估和国家脱贫攻坚专项普查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，确保真脱贫、脱真贫。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县精准扶贫工作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领导小组成员单位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jc w:val="both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（四）聚焦深度贫困，补齐短板弱项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按照“三个新增”要求，继续加大资金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投入力度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落实好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深度攻坚和</w:t>
      </w:r>
      <w:r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后续巩固各项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政策，</w:t>
      </w:r>
      <w:r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稳定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脱贫</w:t>
      </w:r>
      <w:r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成效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关心关爱特殊困难群体，持续推进民政救助与扶贫政策相衔接，严格落实低保渐退、“救急难”等制度，综合运用产业扶贫、低保兜底、社会救助等手段，做好托底和提升工作。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县精准扶贫工作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领导小组成员单位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、严格普查督查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推动扶贫领域问题整改成效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jc w:val="both"/>
        <w:textAlignment w:val="auto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（一）扎实做好</w:t>
      </w:r>
      <w:r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脱贫攻坚专项普查。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尽快组建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成立脱贫攻坚普查领导小组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，明确责任分工，全面做好人员选调、经费落实等工作，夯实普查工作基础。健全完善协调运行机制，统筹好各方力量。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、扶贫、统计部门要加强沟通对接，确保步调一致、高效运转。做好前期准备，各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乡镇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要以村为单位，对照精准扶贫手册和明白卡，对所有脱贫户经济收入、住房安全等情况进行自查，同步做好建档立卡数据清洗、基础资料收集整理等工作，确保账账相符、账实相符，真正经得起普查检验。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普查领导小组牵头，在国家脱贫攻坚专项普查开展前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各乡镇64个行政村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逐村逐户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过筛子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重点围绕脱贫结果的真实性和准确性，调查脱贫人口“两不愁三保障”实施情况、获得帮扶情况、参与脱贫攻坚项目情况，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查漏补缺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，逐项对账销号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各乡镇党委政府、县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计局、扶贫开发局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严格开展脱贫攻坚督察。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以26个贫困村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别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问题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、工作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滞后的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充分发挥纪检监察、审计、扶贫等部门综合监督职能，通过巡视巡查和督查、明察暗访、考核评估等方式，对各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乡镇、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各部门落实巩固责任情况进行检查监督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县精准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扶贫工作领导小组办公室每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季度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组织相关行业部门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开展一次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督察，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推动问题整改和工作落实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。督查将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突出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乡镇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党委政府和行业部门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主体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责任落实情况；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数据和资料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情况；扶贫资金和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管理使用情况；后续巩固工作推进情况；民生保障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实事落实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情况；扶贫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领域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各类问题整改情况。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县纪委监委、县精准扶贫</w:t>
      </w:r>
      <w:r>
        <w:rPr>
          <w:rFonts w:hint="eastAsia" w:ascii="仿宋_GB2312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工作领导小组办公室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宋体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Times New Roman" w:eastAsia="楷体_GB2312" w:cs="宋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Times New Roman" w:eastAsia="楷体_GB2312" w:cs="宋体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Times New Roman" w:eastAsia="楷体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认真做好扶贫领域问题整改。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坚持问题导向，对标中央脱贫攻坚专项巡视“回头看”和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省际间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交查考核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2019年脱贫攻坚成效考核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等反馈问题，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建立问题台账，制定整改措施，明确整改责任，稳步推动整改工作，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通过开展“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补针点睛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”专项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行动，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提升脱贫攻坚质量。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县精准扶贫工作领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导小组成员单位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强化后续就业产业发展，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增强贫困群众“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造血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微软雅黑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（一）强化产业扶贫力度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产业扶贫作为精准脱贫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巩固成果的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重要措施，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全面完成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贫困属性调整后的   名建档立卡户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到户产业项目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实施，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认真组织开展项目验收工作，保证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10月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前新实施的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产业到户项目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全部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实现收益。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持续加强产业扶贫巩固和提质增收，对已经实施的到户产业项目要强化后续跟踪和指导，稳步实现收益增长的同时，保证资金安全。加快推进国家现代农业示范园创建工作，以创建工作为契机，持续发展藏羊牦牛产业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做大做强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以生态有机畜牧业为龙头，以畜种改良、饲草种植、牛羊繁育、等多种特色养殖业为补充的生态畜牧业；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做好乡村旅游扶贫扩面提质工作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农牧业为主的高效特色生产基地建设，培育现代草业、苗木销售、“菜篮子”工程等新型生态产业；以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民族手工业、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石刻技艺、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传统赛马、和日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藏戏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藏式餐饮、牧家乐、“黑帐篷”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等为代表的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泽库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文化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旅游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产业，促进乡村旅游发展，培育旅游富民产业，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打造全产业链条，加快一二三产业融合发展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带动贫困群众增加收入。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持续推进全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村集体经济高质量“破零”，建立健全村集体经济收益分配、管理、监督制度，让各方利益主体平等享有村集体经济收益成果。持续做好扶贫龙头企业和示范专业合作社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认定工作，力争每个脱贫村有1个以上运行规范、带贫能力强的专业合作社。加快推进产业园提档升级，实现产业集中布局、要素高度集聚、功能有机融合。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加强光伏扶贫项目管理，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严格按照《光伏扶贫电站管理办法》规范光伏扶贫电站长效管理机制，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完善利益分配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指导各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乡镇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做好光伏扶贫项目运维管理和收益分配工作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保障光伏扶贫实施效果；扩充扶贫车间，优化技能培训，加快发展民族特色手工业，辐射带动周边贫困人口实现家门口稳定就业； 完善县级脱贫攻坚项目库建设，认真梳理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年度项目建设任务，完善新建项目审查、论证和报备工作，将巩固脱贫成果的项目纳入项目库，实现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抓好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项目建设推动全县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脱贫攻坚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事业。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组织部、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县县委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宣传部、农牧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科技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局、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发展改革局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、扶贫开发局、文体旅游广电局、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园区管委会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微软雅黑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（二）强化消费扶贫力度</w:t>
      </w:r>
      <w:r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Style w:val="6"/>
          <w:rFonts w:hint="default" w:ascii="Times New Roman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加大与党政军机关、企事业单位的合作力度，推进消费扶贫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“五进”</w:t>
      </w:r>
      <w:r>
        <w:rPr>
          <w:rStyle w:val="6"/>
          <w:rFonts w:hint="default" w:ascii="Times New Roman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活动。深入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牧区电子商务体系建设，</w:t>
      </w:r>
      <w:r>
        <w:rPr>
          <w:rStyle w:val="6"/>
          <w:rFonts w:hint="default" w:ascii="Times New Roman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加大流通网点建设，进一步拓展扶贫产品线上线下营销渠道。加强宣传推介，</w:t>
      </w:r>
      <w:r>
        <w:rPr>
          <w:rStyle w:val="6"/>
          <w:rFonts w:hint="eastAsia" w:ascii="Times New Roman" w:hAnsi="Times New Roman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参与和</w:t>
      </w:r>
      <w:r>
        <w:rPr>
          <w:rStyle w:val="6"/>
          <w:rFonts w:hint="default" w:ascii="Times New Roman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组织开展全国消费扶贫走进</w:t>
      </w:r>
      <w:r>
        <w:rPr>
          <w:rStyle w:val="6"/>
          <w:rFonts w:hint="eastAsia" w:ascii="Times New Roman" w:hAnsi="Times New Roman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泽库</w:t>
      </w:r>
      <w:r>
        <w:rPr>
          <w:rStyle w:val="6"/>
          <w:rFonts w:hint="default" w:ascii="Times New Roman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6"/>
          <w:rFonts w:hint="eastAsia" w:ascii="Times New Roman" w:hAnsi="Times New Roman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泽库产品推介会、</w:t>
      </w:r>
      <w:r>
        <w:rPr>
          <w:rStyle w:val="6"/>
          <w:rFonts w:hint="default" w:ascii="Times New Roman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赴外展销推介、知名网红代言</w:t>
      </w:r>
      <w:r>
        <w:rPr>
          <w:rStyle w:val="6"/>
          <w:rFonts w:hint="eastAsia" w:ascii="Times New Roman" w:hAnsi="Times New Roman" w:eastAsia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6"/>
          <w:rFonts w:hint="eastAsia" w:ascii="Times New Roman" w:hAnsi="Times New Roman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青洽会等</w:t>
      </w:r>
      <w:r>
        <w:rPr>
          <w:rStyle w:val="6"/>
          <w:rFonts w:hint="default" w:ascii="Times New Roman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活动，在新闻媒体、社会宣传平台、公共移动载体等投放消费扶贫宣传广告，不断提升</w:t>
      </w:r>
      <w:r>
        <w:rPr>
          <w:rStyle w:val="6"/>
          <w:rFonts w:hint="eastAsia" w:ascii="Times New Roman" w:hAnsi="Times New Roman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全社会的</w:t>
      </w:r>
      <w:r>
        <w:rPr>
          <w:rStyle w:val="6"/>
          <w:rFonts w:hint="default" w:ascii="Times New Roman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知晓率和参与度。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加强与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帮扶地区的对接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Times New Roman" w:hAnsi="Times New Roman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利用好对口支援和东西协作平台，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通过专柜入住、增加营销网点、帮扶协作、电商平台、与先进企业签订供销合同等方式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拓展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营销渠道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实现产销对接，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消费扶贫新亮点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帮助贫困</w:t>
      </w:r>
      <w:r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群众实现产销对接、稳定增收。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县发展改革局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、扶贫开发局、农牧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科技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局、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园区管委会、经信局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Style w:val="6"/>
          <w:rFonts w:hint="default"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强化就业扶贫力度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坚持把就业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作为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巩固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脱贫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的重要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手段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统筹整合优质培训资源，推动落实终身职业技能培训制度，按照部门职责，分级分类抓好就业技能、农业实用技术、“两后生”职业技能学历教育培训等工作，实现有劳动力的贫困家庭培训全覆盖目标，确</w:t>
      </w:r>
      <w:r>
        <w:rPr>
          <w:rStyle w:val="6"/>
          <w:rFonts w:hint="default"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保转移就业率要达</w:t>
      </w:r>
      <w:r>
        <w:rPr>
          <w:rStyle w:val="6"/>
          <w:rFonts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Style w:val="6"/>
          <w:rFonts w:hint="default"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60</w:t>
      </w:r>
      <w:r>
        <w:rPr>
          <w:rStyle w:val="6"/>
          <w:rFonts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Style w:val="6"/>
          <w:rFonts w:hint="default"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以上。</w:t>
      </w:r>
      <w:r>
        <w:rPr>
          <w:rStyle w:val="6"/>
          <w:rFonts w:hint="eastAsia" w:ascii="仿宋_GB2312" w:hAnsi="Times New Roman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针对贫困人口统筹开发公益性岗位，通过开发卫生保洁、治安巡逻、“路长制”“河长制”、水源地防护、自来水管护、山林(草场)防护、孤寡老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人和留守儿童看护等公益性岗位，优先吸纳低收入群体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对符合条件的就业困难贫困劳动力予以托底安置，解决就业增收问题</w:t>
      </w:r>
      <w:r>
        <w:rPr>
          <w:rStyle w:val="6"/>
          <w:rFonts w:hint="eastAsia" w:ascii="仿宋_GB2312" w:hAnsi="Times New Roman" w:eastAsia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探索建立对口帮扶与援建地区劳务协作长效机制</w:t>
      </w:r>
      <w:r>
        <w:rPr>
          <w:rStyle w:val="6"/>
          <w:rFonts w:hint="eastAsia" w:ascii="仿宋_GB2312" w:hAnsi="Times New Roman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通过与帮扶企业、帮扶地区签订劳务合作协议，结合劳务需求和市场需求，针对性开展就业培训，把贫困家庭劳动力“送出去”，帮助扩宽就业渠道，把先进企业和更多岗位“引进来”，帮助推动产业和就业扶贫，巩固脱贫成果。</w:t>
      </w:r>
      <w:r>
        <w:rPr>
          <w:rStyle w:val="6"/>
          <w:rFonts w:hint="default"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加大劳务经纪人培育力度，加强市场信息对接，形成规范化管理、有序化流动、多元化就业的贫困劳动力输出格局。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力资源和社会保障局、扶贫开发局、林业和草原局、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农牧科技局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、民政局、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交通运输局、水利局、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妇联、残联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微软雅黑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（四）增强</w:t>
      </w:r>
      <w:r>
        <w:rPr>
          <w:rFonts w:hint="eastAsia" w:ascii="楷体_GB2312" w:hAnsi="微软雅黑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拓展</w:t>
      </w:r>
      <w:r>
        <w:rPr>
          <w:rFonts w:hint="eastAsia" w:ascii="楷体_GB2312" w:hAnsi="微软雅黑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生态扶贫路径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坚持生态保护优先理念，保持脱贫群众生态公益性管护岗位总体稳定，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加大生态公益岗位的管理考核力度，按劳取酬，坚决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避免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不劳而获、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bo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吃空饷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bo-CN"/>
          <w14:textFill>
            <w14:solidFill>
              <w14:schemeClr w14:val="tx1"/>
            </w14:solidFill>
          </w14:textFill>
        </w:rPr>
        <w:t>”、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政策养“懒汉”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等现象，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严格落实生态管护各项制度，强化监督考核，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切实发挥管护职能，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统筹把握脱贫攻坚与生态保护的关系，加快生态脆弱地区治理步伐，优先支持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脱贫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村实施退牧还草、天然林保护、防护林建设、湿地保护与恢复和生态治理等重大生态工程，加快推进我县三江源生态保护和重大生态工程，努力实现生态保护与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bo-CN"/>
          <w14:textFill>
            <w14:solidFill>
              <w14:schemeClr w14:val="tx1"/>
            </w14:solidFill>
          </w14:textFill>
        </w:rPr>
        <w:t>脱贫成果巩固的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bo-CN"/>
          <w14:textFill>
            <w14:solidFill>
              <w14:schemeClr w14:val="tx1"/>
            </w14:solidFill>
          </w14:textFill>
        </w:rPr>
        <w:t>统筹协调发展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bo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公园示范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、绿色有机农畜产品示范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、建设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积极探索</w:t>
      </w:r>
      <w:r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拓展生态扶贫方法路径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加大环境治理力度，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水源地保护和河湖管护力度，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加快绿色产业研究和培育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持续推广和引用“拉格日”模式，进一步扩大生态有机畜牧业合作发展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，鼓励和引导牧民群众转变生产方式，参与生态保护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光伏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、风能等新能源产业，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推动生态保护建设与脱贫攻坚共赢发展</w:t>
      </w:r>
      <w:r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挖掘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牧区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生态优势资源，探索彰显泽库特色生态旅游和文化旅游互融互动、协同发展的新路子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积极扶持发展藏式餐饮、手工制作、牧家乐、风情园等产业，着力打造集“生态旅游、休闲度假、健康养身、文化体验”于一体的泽库文化品牌，推动全域旅游发展格局。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hAnsi="微软雅黑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县发展改革局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、林业和草原局、扶贫开发局、自然资源局、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生态环境局、文体广电局、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坚持做好民生保障，不断提升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管理服务水平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（一）加强住房安全后续扶持力度。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强化“十三五”易地扶贫搬迁后续管理，</w:t>
      </w:r>
      <w:r>
        <w:rPr>
          <w:rStyle w:val="6"/>
          <w:rFonts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组建完善</w:t>
      </w:r>
      <w:r>
        <w:rPr>
          <w:rStyle w:val="6"/>
          <w:rFonts w:hint="eastAsia" w:ascii="仿宋_GB2312" w:hAnsi="Times New Roman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安置区</w:t>
      </w:r>
      <w:r>
        <w:rPr>
          <w:rStyle w:val="6"/>
          <w:rFonts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党组织和村民自治组织，健全社区治理、群众自治的相关制度体系，完善</w:t>
      </w:r>
      <w:r>
        <w:rPr>
          <w:rStyle w:val="6"/>
          <w:rFonts w:hint="eastAsia" w:ascii="仿宋_GB2312" w:hAnsi="Times New Roman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综合业务用房</w:t>
      </w:r>
      <w:r>
        <w:rPr>
          <w:rStyle w:val="6"/>
          <w:rFonts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、文化活动室、幼儿园、卫生室等配套设施，做好社区治理、社会融入等工作，解决好户籍迁移、子女转学、社保交接等具体事宜，消除搬迁群众的后顾之忧。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按照安置区搬迁群众的特点及安置区的优势资源，分别制定后续产业扶贫项目，进一步充实县级易地扶贫搬迁后续产业扶贫项目库。</w:t>
      </w:r>
      <w:r>
        <w:rPr>
          <w:rStyle w:val="6"/>
          <w:rFonts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坚持“一户一宅”要求，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进一步开展做好旧房拆除和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、还林、还草、还湖、还水</w:t>
      </w:r>
      <w:r>
        <w:rPr>
          <w:rStyle w:val="6"/>
          <w:rFonts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。以“感恩奋进”为主体，通过省、州、县多方筹措资金，在集中安置区建设村史馆，发挥好“存史、资政、为民、育人”作用，增强搬迁群众的感恩意识。通过大力发展</w:t>
      </w:r>
      <w:r>
        <w:rPr>
          <w:rStyle w:val="6"/>
          <w:rFonts w:hint="eastAsia" w:ascii="仿宋_GB2312" w:hAnsi="Times New Roman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养殖业</w:t>
      </w:r>
      <w:r>
        <w:rPr>
          <w:rStyle w:val="6"/>
          <w:rFonts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、旅游业、劳务经济、资产收益、低保兜底、发展现代服务业、安排公益岗位、鼓励自主创业就业等方式，解决好搬迁群众长远生计和可持续发展问题。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扎实推进危旧房改造任务，加大牧民群众住房安全保障的监测和监督力度，确保实现县域无危房的住房安全目标。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Style w:val="6"/>
          <w:rFonts w:hint="default" w:ascii="Times New Roman" w:hAnsi="Times New Roman" w:eastAsia="仿宋_GB2312"/>
          <w:b w:val="0"/>
          <w:bCs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仿宋_GB2312"/>
          <w:b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</w:t>
      </w:r>
      <w:r>
        <w:rPr>
          <w:rStyle w:val="6"/>
          <w:rFonts w:hint="default" w:ascii="Times New Roman" w:hAnsi="Times New Roman" w:eastAsia="仿宋_GB2312"/>
          <w:b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单位：</w:t>
      </w:r>
      <w:r>
        <w:rPr>
          <w:rStyle w:val="6"/>
          <w:rFonts w:hint="eastAsia" w:ascii="Times New Roman" w:hAnsi="Times New Roman" w:eastAsia="仿宋_GB2312"/>
          <w:b w:val="0"/>
          <w:bCs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Style w:val="6"/>
          <w:rFonts w:hint="default" w:ascii="Times New Roman" w:hAnsi="Times New Roman" w:eastAsia="仿宋_GB2312"/>
          <w:b w:val="0"/>
          <w:bCs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民政局、</w:t>
      </w:r>
      <w:r>
        <w:rPr>
          <w:rStyle w:val="6"/>
          <w:rFonts w:hint="eastAsia" w:ascii="Times New Roman" w:hAnsi="Times New Roman" w:eastAsia="仿宋_GB2312"/>
          <w:b w:val="0"/>
          <w:bCs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农牧科技局</w:t>
      </w:r>
      <w:r>
        <w:rPr>
          <w:rStyle w:val="6"/>
          <w:rFonts w:hint="default" w:ascii="Times New Roman" w:hAnsi="Times New Roman" w:eastAsia="仿宋_GB2312"/>
          <w:b w:val="0"/>
          <w:bCs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、扶贫开发局、住建局、自然资源局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教育扶贫后续</w:t>
      </w: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保障和</w:t>
      </w: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巩固力度。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深入落实各学段教育资助政策，持续加大控辍保学力度，常抓常治，防止因学返贫、因贫辍学，确保2020年底全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义务教育巩固率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保持在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95％以上。持续推进推普脱贫攻坚三年行动，促进农牧区普通话普及率明显提升。严格落实乡村教师生活补助政策，继续通过国培、省培等教师培训计划支持农牧区加强教师队伍建设。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健全教育经费投入保障机制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继续加强“改薄”力度，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提升和改善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薄弱学校办学条件,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切实加大教育软硬件建设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进一步调整教育资源布局,全面改善薄弱学校办学条件,不断加强教师队伍建设落实学生奖补政策,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确保教学设施和教育水平得到全面提升。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教育局、财政局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（三）加强健康扶贫后续提升力度。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按照“摘帽不摘政策”要求，保持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健康扶贫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政策连续稳定。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深入推进健康扶贫“三个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一批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”行动，强化基本医保、大病保险、医疗救助“三重保障”，减轻牧民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负担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推进“一站式”结算服务，不断提升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县、乡、村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医疗机构标准化建设和服务能力水平。加快实施全科特岗计划，持续开展贫困地区全科医生培养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开展乡镇卫生人员培训和村医培训认证工作，全面提升县、乡、村医疗队伍整体业务素质，提高群众就医服务质量。持续推进“包虫病三年防治行动计划”，全面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加强地方病、传染病、慢性病防控救治工作，广泛开展健康素养知识传播，进一步提升农牧民健康素养水平。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县卫健局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、医疗保障局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基础设施</w:t>
      </w: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长效管理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严格落实农村饮水安全“三个责任”“三项制度”，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实现牧区饮水安全巩固从“重建轻管”向“建管并重”的彻底转变，推进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确保各项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水利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扶贫项目建得成、管得好、长受益。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全面巩固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“一纵三横十连通”的交通扶贫成果，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推进“四好农村路”建设，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强化县乡道路后续改造和道路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管理，做好道路养护，继续推进和完善通村路的收尾工程，力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求消除断头路，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加大“路长责任制”和示范县实施力度，进一步提升农村公路服务能力和品质，基本消除县乡道安全隐患。抓住阳光扶贫行动机遇，全面提升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牧区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供电能力和供电质量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，全面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解决农村电网发展不平衡不充分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问题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确保有条件的行政村和自然村农网改造全覆盖，继续落实光伏政策，对地处保护区内、大电网无法延伸、无法实施的偏远区域牧户落实“户用光伏”电源，保证所有群众用电问题得到解决。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加快推进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4G网络覆盖和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通信网络进村入户工程，进一步提升牧区宽带(光纤)覆盖率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逐步解决信号盲区和接受慢、质量差、信号弱等问题，全面提高县域整体网络信号通畅率。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加强气象灾害应急体系建设，提高灾害预测预报能力，降低自然灾害损失。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发展改革局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利局、交通运输局、自然资源局、气象局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环境整治后续巩固提升力度。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续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贯彻落实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农牧区人居环境整治三年行动工作方案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扎实推进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高原美丽乡村建设，加快推进农村人居环境整治，建设一批村容整洁、乡风文明、生活富裕、生态宜居的美丽村庄。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强化牧区环境卫生整治力度，以《人居环境整治三年行动工作方案》和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泽库县人居环境整治十项措施》为指导，全面提高县域人居环境整治实效，强化“白色污染”专项治理，加强市场管理，力求实现县域无“白色垃圾”目标。加强和完善基层环卫基础设施建设和投放力度，积极衔接上级部门，争取资金支持，解决各乡镇缺少垃圾填埋场和处理厂的问题，补齐人居环境整治“短板”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健全完善农村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牧区生活垃圾工作，按照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户分类、组保洁、村收集、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乡（镇）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转运、县处理的治理机制，加快推进农村生活垃圾分量减排、资源化处理进程。强力推进“厕所革命”三年行动，全面完成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牧户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厕所改建任务。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继续落实“河湖长制”长效治理，强化源头控制，加强水源地保护和水污染防治，保障全县人畜饮水安全，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加快乡镇污水处理设施改造升级，有序推进农村生活污水治理工作。加强规划管控，开展村庄规划编制，统筹村庄发展布局以及基础设施和公共服务设施用地布局，全面改善农牧区居住环境。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县生态环境局、农牧科技局、住建局、水利局、财政局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低保救助后续巩固提升力度。</w:t>
      </w:r>
      <w:r>
        <w:rPr>
          <w:rStyle w:val="6"/>
          <w:rFonts w:hint="default" w:ascii="Times New Roman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落实好低保渐退、</w:t>
      </w:r>
      <w:r>
        <w:rPr>
          <w:rStyle w:val="6"/>
          <w:rFonts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“救急难”</w:t>
      </w:r>
      <w:r>
        <w:rPr>
          <w:rStyle w:val="6"/>
          <w:rFonts w:hint="default" w:ascii="Times New Roman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等制度，对存在返贫风险和致贫风险的人口及时提供帮助，切实减轻致贫返贫压力，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贫攻坚期内给予不少于1年的渐退期，实现稳定脱贫后再退出低保范围。在满足特困人员集中供养需求的前提下，逐步为农村低保、低收入家庭和建档立卡贫困家庭中的老年人、残疾人，提供低偿或无偿的集中托养服务。充分发挥临时救助制度的托底线、救急难作用，有效解决脱贫群众家庭突发性、紧迫性、临时性生活困难，做到“应保尽保”“应救尽救”。进一步研究完善加强城镇贫困人口脱困解困的政策措施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加强城镇贫困人口兜底保障力度，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进一步完善社会救助制度，加快构建分层分类梯度救助格局，为困难群众提供类别化、差异化救助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确保城镇贫困人口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最低生活保障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县民政局、残联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3" w:firstLineChars="200"/>
        <w:jc w:val="both"/>
        <w:textAlignment w:val="auto"/>
        <w:rPr>
          <w:rFonts w:hint="default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</w:t>
      </w:r>
      <w:r>
        <w:rPr>
          <w:rFonts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建立精准防贫机制。</w:t>
      </w:r>
      <w:r>
        <w:rPr>
          <w:rStyle w:val="6"/>
          <w:rFonts w:hint="default"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</w:t>
      </w:r>
      <w:r>
        <w:rPr>
          <w:rStyle w:val="6"/>
          <w:rFonts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“返贫预警、骤贫处置、脱贫保稳”</w:t>
      </w:r>
      <w:r>
        <w:rPr>
          <w:rStyle w:val="6"/>
          <w:rFonts w:hint="default"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原则，瞄准边缘人口和脱贫不稳人口，抓住因病、因学、因灾等致贫返贫关键因素，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精准使用防贫资金，做好“精准防贫保”，</w:t>
      </w:r>
      <w:r>
        <w:rPr>
          <w:rStyle w:val="6"/>
          <w:rFonts w:hint="default"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通过保险救助，降低致贫返贫风险</w:t>
      </w:r>
      <w:r>
        <w:rPr>
          <w:rStyle w:val="6"/>
          <w:rFonts w:hint="eastAsia" w:ascii="仿宋_GB2312" w:hAnsi="Times New Roman" w:eastAsia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坚决守住返贫致贫“红线”。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强化返贫动态监测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动态监测作为贫困筛查、返贫预警的重要手段，建立事先预警、事中监控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事后评估的精准扶贫管理机制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按照“脱贫即出、返贫即入、应进则进、应扶则扶”的原则，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将脱贫不稳定人口和边缘易致贫人口纳入监测筛查范围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及时将返贫及新增贫困对象纳入帮扶。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3" w:firstLineChars="200"/>
        <w:jc w:val="both"/>
        <w:textAlignment w:val="auto"/>
        <w:rPr>
          <w:rStyle w:val="6"/>
          <w:rFonts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ascii="仿宋_GB2312" w:hAnsi="Times New Roman" w:eastAsia="仿宋_GB2312"/>
          <w:b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</w:t>
      </w:r>
      <w:r>
        <w:rPr>
          <w:rStyle w:val="6"/>
          <w:rFonts w:hint="default" w:ascii="仿宋_GB2312" w:hAnsi="Times New Roman" w:eastAsia="仿宋_GB2312"/>
          <w:b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单位：</w:t>
      </w:r>
      <w:r>
        <w:rPr>
          <w:rStyle w:val="6"/>
          <w:rFonts w:hint="eastAsia" w:ascii="仿宋_GB2312" w:hAnsi="Times New Roman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县精准扶贫</w:t>
      </w:r>
      <w:r>
        <w:rPr>
          <w:rStyle w:val="6"/>
          <w:rFonts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工作领导小组</w:t>
      </w:r>
      <w:r>
        <w:rPr>
          <w:rStyle w:val="6"/>
          <w:rFonts w:hint="eastAsia" w:ascii="仿宋_GB2312" w:hAnsi="Times New Roman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Style w:val="6"/>
          <w:rFonts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成员单位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Style w:val="6"/>
          <w:rFonts w:hint="eastAsia" w:ascii="黑体" w:hAnsi="黑体" w:eastAsia="黑体" w:cs="黑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6"/>
          <w:rFonts w:hint="eastAsia" w:ascii="黑体" w:hAnsi="黑体" w:eastAsia="黑体" w:cs="黑体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激发内生动力，</w:t>
      </w:r>
      <w:r>
        <w:rPr>
          <w:rStyle w:val="6"/>
          <w:rFonts w:hint="eastAsia" w:ascii="黑体" w:hAnsi="黑体" w:eastAsia="黑体" w:cs="黑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凝聚脱贫巩固强大合力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（一）强化基层</w:t>
      </w:r>
      <w:r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队伍</w:t>
      </w:r>
      <w:r>
        <w:rPr>
          <w:rStyle w:val="6"/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建设。</w:t>
      </w:r>
      <w:r>
        <w:rPr>
          <w:rStyle w:val="6"/>
          <w:rFonts w:hint="eastAsia" w:ascii="仿宋_GB2312" w:hAnsi="Times New Roman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坚持“摘帽不摘责任”</w:t>
      </w:r>
      <w:r>
        <w:rPr>
          <w:rStyle w:val="6"/>
          <w:rFonts w:hint="eastAsia"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记和驻村工作队脱贫不脱钩，脱贫攻坚期内继续坚守岗位，保持工作连续性，持续做好巩固提升工作，实现已脱贫人口的稳定脱贫。抓好驻村干部、村致富带头人、党员、志愿者队伍建设，充实一线扶贫工作力量。推进抓党建促脱贫攻坚工作，选好配强村两委班子，打造一支“不走的扶贫工作队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委组织部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、扶贫开发局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（二）强化帮扶力度不减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坚持“摘帽不摘帮扶”，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继续落实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县级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包抓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联乡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联村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制度，以上率下加强联点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乡镇和联点村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脱贫攻坚及后续巩固工作指导，每年形成1份以上针对性强、举措实的调研报告。继续落实定点帮扶制度，各党政军机关和企事业单位持续加强联点村帮扶指导，</w:t>
      </w:r>
      <w:r>
        <w:rPr>
          <w:rStyle w:val="6"/>
          <w:rFonts w:hint="default" w:ascii="Times New Roman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加大人才技能支持力度，增强贫困</w:t>
      </w:r>
      <w:r>
        <w:rPr>
          <w:rStyle w:val="6"/>
          <w:rFonts w:hint="eastAsia" w:ascii="Times New Roman" w:hAnsi="Times New Roman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乡镇</w:t>
      </w:r>
      <w:r>
        <w:rPr>
          <w:rStyle w:val="6"/>
          <w:rFonts w:hint="default" w:ascii="Times New Roman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自我发展能力，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共同做好巩固提升工作。继续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结对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认亲工作，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落实干部结对帮扶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脱贫攻坚期内，帮扶干部与贫困户结对关系不变。坚持大扶贫格局，以对口援建和中央定点帮扶为重点，突出产业带动和就业增收，突出招商引资和项目落地，突出人才交流和智力引进，突出携手结对和社会参与，抓好各类帮扶项目实施，稳步提升脱贫质量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全力实施“消费扶贫”专项行动，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组织动员更多企业参与“百企联百户、百企帮百村”精准扶贫行动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充分发挥“中国社会扶贫网”的桥梁作用，鼓励引导社会爱心人士深度参与脱贫后续帮扶工作。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3" w:firstLineChars="200"/>
        <w:jc w:val="both"/>
        <w:textAlignment w:val="auto"/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县委组织部、发展改革局、扶贫开发局、各联点帮扶单位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3" w:firstLineChars="200"/>
        <w:jc w:val="both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强化贫困户内生动力。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以中央、省委1号文件宣讲为契机，大力宣传党的惠民政策，广泛开展感恩教育，激发贫困群众改变命运的思想动力，使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“我要脱贫”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成为自觉行动。健全完善激励机制，树立脱贫榜样，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开展“脱贫光荣户”表彰，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大张旗鼓表彰脱贫典型，让贫困群众见贤思齐，使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“扶干不扶看、扶勤不扶懒”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成为普遍共识，自觉自愿地抓发展、谋经济。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重典型引领。继续落实好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精神文明创建工作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，激发贫困户学习模范、争当模范的内生动力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广泛开展文明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村社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、“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星级文明户”创建和道德模范、文明家庭、身边好人、“好公婆好媳妇”等评选表彰活动。每年选树推广脱贫之星、最美人物、孝老爱亲、助人为乐、敬业奉献、自强励志等方面先进典型,用身边人身边事示范带动贫困群众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广泛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推进移风易俗。大力开展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弘扬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践行社会主义核心价值观教育活动，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完善村级组织和规章制度，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发挥“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村规民约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”作用，树立乡村文明新风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在全县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个村全面建立红白理事会、道德评议会等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，引导和鼓励农村基层群众性自治组织采取约束性强的措施，对婚丧陋习、天价彩礼、孝道式微、老无所养等不良社会风气进行治理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依法管理宗教，减轻信教群众负担。推广“爱心公益超市”等自助帮扶方式，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增强贫困群众致富愿望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深入开展技能培训，按照群众需求和牧区实际，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通过职业教育、农技推广、远程教育等多种方式和途径，培养有科技素质、有职业技能、有经营能力和有市场头脑的现代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牧民鼓励贫困村和贫困户发展产业或自主经营等方式实现增收致富。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积极转变扶贫方式，加大以工代赈实施力度，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让贫困群众通过劳动获得信心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激发内生动力不足等问题。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县委宣传部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统战部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，扶贫开发局、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农牧科技局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、民宗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（四）强化总结宣传工作。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加大总结宣传，用客观事实、鲜活案例全面展示全县脱贫攻坚成果，彰显党的领导和社会主义制度的政治优势。系统梳理党的十八大以来，泽库县在脱贫攻坚领域投入了多少人力，财力、物力，以及干出的成绩，有形的、无形的成就和成果，全方位、深层次挖掘提炼创新做法和典型经验，形成泽库扶贫文化特色，讲好扶贫脱贫故事，引导各族群众感党恩、听党话、跟党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ascii="Times New Roman" w:hAnsi="Times New Roman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Times New Roman" w:hAnsi="Times New Roman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县精准</w:t>
      </w:r>
      <w:r>
        <w:rPr>
          <w:rFonts w:hint="eastAsia" w:ascii="Times New Roman" w:hAnsi="Times New Roman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扶贫工作领导小组各成员单位</w:t>
      </w:r>
      <w:r>
        <w:rPr>
          <w:rFonts w:ascii="Times New Roman" w:hAnsi="Times New Roman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（五）强化涉贫舆情监测处置。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对社会舆情监测力度，及时主动回应社会关切，立足泽库实际，持续开展扶智扶志工程，强化对建档立卡和非建档立卡群体的教育引导和宣讲宣传，提炼总结脱贫攻坚典型案例、典型人物、脱贫故事，充分体现泽库特点、泽库责任，集中展示高原人民高寒缺氧不缺精神，不畏艰难决胜小康的良好风貌，不断丰富泽库精神的时代内涵和价值精髓，进一步鼓舞斗志，凝聚力量、扩大效应，激励各族干部群众在泽库建设中担当作为、贡献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Times New Roman" w:hAnsi="Times New Roman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县精准扶贫工作</w:t>
      </w:r>
      <w:r>
        <w:rPr>
          <w:rFonts w:hint="eastAsia" w:ascii="Times New Roman" w:hAnsi="Times New Roman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小组各成员单位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超前谋划“十四五”，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研究接续推进</w:t>
      </w:r>
      <w:r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减贫工作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楷体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研究制定</w:t>
      </w:r>
      <w:r>
        <w:rPr>
          <w:rFonts w:hint="eastAsia" w:ascii="Times New Roman" w:hAnsi="Times New Roman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脱贫攻坚与乡村振兴战略有机衔接的意见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已经退出的深度贫困乡镇和深度贫困村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作为乡村振兴的重点优先予以扶持，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产业发展、公共服务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基础设施建设提升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精神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文明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建设之间的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政策衔接、机制整合和工作统筹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保持政策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连续稳定，持续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贫困村与非贫困村的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脱贫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的整体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生活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县精准扶贫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工作领导小组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成员单位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（二）科学编制 “十四五”</w:t>
      </w:r>
      <w:r>
        <w:rPr>
          <w:rFonts w:hint="eastAsia" w:ascii="Times New Roman" w:hAnsi="Times New Roman" w:eastAsia="楷体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巩固脱贫成果规划。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标省、州决策部署以及目标任务，组织开展前期重大问题研究，将巩固脱贫成果与乡村振兴有效衔接，精准掌握“十四五”规划编制的原则要求，坚持目标导向和问题导向相统一，全面规划和突出重点相协调，本级规划与上级规划相衔接，战略指导和务实操作相结合，起草形成“十四五”脱贫攻坚成果巩固基本思路，真正把“十四五”规划编制为引领全县巩固脱贫成果的行动纲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</w:t>
      </w:r>
      <w:r>
        <w:rPr>
          <w:rFonts w:hint="eastAsia" w:ascii="Times New Roman" w:hAnsi="Times New Roman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县精准扶贫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工作领导小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组成员单位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建立解决相对贫困的长效机制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。针对脱贫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攻坚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结束后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，扶贫工作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重心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将由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帮扶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绝对贫困转向解决相对贫困，帮扶方式将由集中作战调整为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常态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推进的实际，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谋划思考，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顶层设计，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解决相对贫困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长效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机制的目标任务、扶贫标准、工作对象、政策措施等进行研究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，推动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减贫战略和工作体系平稳转型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优化配置各类资源要素，建立健全资金投入、动态监测、责任追究等机制，统筹使用好对口援建、中央定点扶贫等帮扶资源。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县精准扶贫</w:t>
      </w:r>
      <w:r>
        <w:rPr>
          <w:rFonts w:hint="eastAsia" w:ascii="仿宋_GB2312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工作领导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小组成员单位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巩固脱贫成效，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提升脱贫攻坚管理水平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（一）严格扶贫资产管理。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组织开展全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扶贫资产摸底排查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扶贫资产台账。研究制定扶贫资产登记、产权归属、运营管理、收益使用分配和资产处置等相关管理制度，制定扶贫资产管理实施办法，做到产权明晰、运营规范、分配合理、效益最大。落实扶贫资产分类管理制度，对经营性资产，科学运营，保持收益;对基础设施类资产，严格管护责任和经费保障，真正把扶贫资产管好用好，持续发挥效益。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扶贫资产登记、产权归属、运营管理、收益使用分配和资产处置等相关管理制度，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扶贫资产管理实施办法，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做到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产权明晰、运营规范、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分配合理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效益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财政局、审计局、扶贫开发局、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农牧科技局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严格基层队伍管理。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严格落实第一书记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和驻村工作队员工作例会、考勤管理、纪律约束、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年承诺和季报告等制度，持续提升驻村帮扶的针对性和实效性。继续实行党政“一把手”脱贫攻坚责任制，按照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负总责、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乡镇未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主体、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村级抓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落实、部门配合的工作格局，落实好县、乡、村后续巩固责任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县委、县政府负责全县巩固提升工作的组织和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实施，根据后续巩固目标任务，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督促指导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各乡镇和部门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层层落实责任、完善措施、推动落实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乡镇党委、政府承担巩固提升主体责任，党政主要负责同志为第一责任人，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乡村两级承担后续巩固具体责任，做好后续巩固项目的组织实施、分类推进等具体工作，带领群众巩固提升脱贫成果、推进乡村振兴、全面建成小康社会。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县精准扶贫工作领导小组各成员单位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27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贯彻落实“四个不摘”。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严格落实中央关于“摘帽不债政策、摘帽不债责任、摘帽不摘帮扶、摘帽不债监管”的具体要求，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脱贫攻坚期内保持乡（镇）党政正职相对稳定，脱贫攻坚任务重的乡（镇）党政正职稳定，扶贫干部力量不减弱，保持队伍的稳定性和工作的连续性。县、乡、村级党组织书记和部门负责人遍访贫困乡（镇）、贫困村、贫困户。县、乡党委政府每季度坚持至少召开一次专题会议，研究脱贫攻坚工作，精准扶贫工作领导小组每两月至少召开一次会议，研究推进脱贫攻坚工作，县级党政正职保证每月至少有5个工作日用于脱贫攻坚工作，确保重视程度不减、工作力度不减，有效保障收官目标的顺利实现。做好政策衔接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切实发挥行业部门作用，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强化各级行业部门脱贫攻坚后续巩固工作责任，制定具体操作方案，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优化配置各类资源要素，建立健全资金投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入保障机制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以行业扶贫推动巩固提升。做好返贫防贫工作，</w:t>
      </w:r>
      <w:r>
        <w:rPr>
          <w:rStyle w:val="6"/>
          <w:rFonts w:hint="default"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</w:t>
      </w:r>
      <w:r>
        <w:rPr>
          <w:rStyle w:val="6"/>
          <w:rFonts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“返贫预警、骤贫处置、脱贫保稳”</w:t>
      </w:r>
      <w:r>
        <w:rPr>
          <w:rStyle w:val="6"/>
          <w:rFonts w:hint="default" w:ascii="仿宋_GB2312" w:hAnsi="Times New Roman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原则</w:t>
      </w:r>
      <w:r>
        <w:rPr>
          <w:rStyle w:val="6"/>
          <w:rFonts w:hint="eastAsia" w:ascii="仿宋_GB2312" w:hAnsi="Times New Roman" w:eastAsia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仿宋_GB2312" w:hAnsi="Times New Roman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建立动态监测机制，用好用活“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精准防贫保”，坚决做到脱贫即出，返贫即入，应扶尽扶。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县精准扶贫工作领导小组各成员单位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严格落实监管主体责任。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把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扶贫</w:t>
      </w:r>
      <w:r>
        <w:rPr>
          <w:rFonts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领域腐败和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作风问题</w:t>
      </w:r>
      <w:r>
        <w:rPr>
          <w:rFonts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专项治理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贯穿脱贫</w:t>
      </w:r>
      <w:r>
        <w:rPr>
          <w:rFonts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攻坚和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巩固提升全过程，坚决防止</w:t>
      </w:r>
      <w:r>
        <w:rPr>
          <w:rFonts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和纠正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扶贫</w:t>
      </w:r>
      <w:r>
        <w:rPr>
          <w:rFonts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领域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形式主义官僚主义。要紧盯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扶贫领域资金使用和项目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项目审批、工程招投标和建设、资金流转等关键环节，坚决查处吃拿卡要、盘剥克扣、优亲厚友、涉黑涉恶等问题。要坚持激励与约束并重，认真落实“三个区分开来”要求，用好监督执纪“四种形态”，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“两个优先、两个不用”原则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按照习总书记的指示要求，优先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提拔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重用在脱贫攻坚实践中勇于担责、作风过硬、成绩突出的优秀干部,充分激发和调动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基层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干部的积极性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创造性和主动性。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宋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Times New Roman" w:hAnsi="Times New Roman" w:eastAsia="仿宋_GB2312" w:cs="宋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县纪委监委、组织部、财政局、审计局、人社局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24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八、组织保障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27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（一）强化责任意识。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县上下要旗帜鲜明地讲政治，始终把巩固提升脱贫攻坚成果作为首要政治任务、头等大事和十四五期间“头号工程”。进一步深化“五级书记”抓脱贫攻坚工作机制和县级领导联乡包村抓落实脱贫攻坚工作制度，坚持领导干部驻村蹲点调研工作制度，做到县级主要领导遍访贫困村，乡镇主要领导遍访贫困户。各乡镇、相关行业部门要制定脱贫成果巩固提升方案、明确任务清单、抓好督导落实，确保任务细化到量、具体到点、落实到人，持续推进脱贫攻坚各项政策措施落地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27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（二）加强组织领导。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继续执行县负总责、乡镇抓落实的工作机制，形成县、乡（镇）、村自上而下抓脱贫攻坚的工作格局。注重发挥行业部门在巩固提升脱贫攻坚成果中的重要作用，协同推进各项工作，不折不扣地落实好精准扶贫，精准脱贫政策，形成各司其职、各尽其责、协调配合，共同推进巩固提升脱贫攻坚成果的良好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27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（三）严肃考核问责。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建立“责任清单”，围绕巩固提升脱贫攻坚成果目标任务，建立各乡镇及行业部门等重点责任单位任务清单、工作清单、问题清单，保证各项政策措施落实落地见效。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格督查督导。持续开展扶贫领域监督检查，坚持季度督查与平时暗访相结合，通过下发督查通报，督办通知，提升工作实效，坚持实行反馈问题整改销号管理，完善中央巡视“回头看”、成效考核、省州各级督查检查反馈问题整改清单和措施，明确整改责任，做到对人、对事、对问题限期整改到位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坚持考核导向。增加巩固提升脱贫成果在目标考核中的权重。严格督查考核结果运用，对巩固提升脱贫成果工作推进慢、措施不落实、未完成年度目标任务的乡（真）和部门，实行一票否决。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肃奖惩问责。深化扶贫领域作风和腐败问题专项治理，坚持严管与厚爱结合，激励约束并重，鼓励各级干部积极投入脱贫成果巩固工作。建立脱贫攻坚问题移交督办机制，重点对利益联结机制不紧密、巩固提升措施不精准、资金使用不规范、驻村帮扶不扎实等问题严督实考，严肃追究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27" w:firstLineChars="200"/>
        <w:jc w:val="both"/>
        <w:textAlignment w:val="auto"/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（四）加大宣传引导。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要全面落实好脱贫攻坚宣传工作制度，大力宣传我县脱贫攻坚政策措施、攻坚成效和先进典型，弘扬扶贫济困的传统美德，倡导勤劳致富的社会风气。要加大宣传报道工作，认真总结巩固提升脱贫攻坚成果工作中的好经验、好做法，通过积极加强和中央、省、州相关媒体的沟通联系，不断加大泽库县巩固提升脱贫攻坚成果的特色、亮点及经验做法的宣传报道力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FAFE76"/>
    <w:multiLevelType w:val="singleLevel"/>
    <w:tmpl w:val="F3FAFE7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330E9"/>
    <w:rsid w:val="0B23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ind w:firstLine="150" w:firstLineChars="150"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contenttext11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2020-11-20T03:25:00Z</dcterms:created>
  <dc:creator>pc</dc:creator>
  <cp:lastModifiedBy>pc</cp:lastModifiedBy>
  <dcterms:modified xsi:type="dcterms:W3CDTF">2020-11-20T03:29:47Z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