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黑体" w:hAnsi="黑体" w:eastAsia="黑体" w:cs="黑体"/>
          <w:sz w:val="32"/>
          <w:szCs w:val="32"/>
        </w:rPr>
      </w:pPr>
      <w:r>
        <w:rPr>
          <w:rFonts w:hint="eastAsia" w:ascii="方正小标宋_GBK" w:hAnsi="方正小标宋_GBK" w:eastAsia="方正小标宋_GBK" w:cs="方正小标宋_GBK"/>
          <w:b w:val="0"/>
          <w:bCs w:val="0"/>
          <w:sz w:val="44"/>
          <w:szCs w:val="44"/>
          <w:lang w:val="en-US" w:eastAsia="zh-CN"/>
        </w:rPr>
        <w:t>2022年</w:t>
      </w:r>
      <w:r>
        <w:rPr>
          <w:rFonts w:hint="eastAsia" w:ascii="方正小标宋_GBK" w:hAnsi="方正小标宋_GBK" w:eastAsia="方正小标宋_GBK" w:cs="方正小标宋_GBK"/>
          <w:b w:val="0"/>
          <w:bCs w:val="0"/>
          <w:sz w:val="44"/>
          <w:szCs w:val="44"/>
          <w:lang w:eastAsia="zh-CN"/>
        </w:rPr>
        <w:t>政府</w:t>
      </w:r>
      <w:r>
        <w:rPr>
          <w:rFonts w:hint="eastAsia" w:ascii="方正小标宋_GBK" w:hAnsi="方正小标宋_GBK" w:eastAsia="方正小标宋_GBK" w:cs="方正小标宋_GBK"/>
          <w:b w:val="0"/>
          <w:bCs w:val="0"/>
          <w:sz w:val="44"/>
          <w:szCs w:val="44"/>
        </w:rPr>
        <w:t>专项债券项目绩效评价</w:t>
      </w:r>
      <w:r>
        <w:rPr>
          <w:rFonts w:hint="eastAsia" w:ascii="方正小标宋_GBK" w:hAnsi="方正小标宋_GBK" w:eastAsia="方正小标宋_GBK" w:cs="方正小标宋_GBK"/>
          <w:b w:val="0"/>
          <w:bCs w:val="0"/>
          <w:sz w:val="44"/>
          <w:szCs w:val="44"/>
          <w:lang w:val="en-US" w:eastAsia="zh-CN"/>
        </w:rPr>
        <w:t>的</w:t>
      </w:r>
      <w:r>
        <w:rPr>
          <w:rFonts w:hint="eastAsia" w:ascii="方正小标宋_GBK" w:hAnsi="方正小标宋_GBK" w:eastAsia="方正小标宋_GBK" w:cs="方正小标宋_GBK"/>
          <w:b w:val="0"/>
          <w:bCs w:val="0"/>
          <w:sz w:val="44"/>
          <w:szCs w:val="44"/>
        </w:rPr>
        <w:t>报告</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(一)项目概况</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根据《青海省财政厅关于下达202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年地方政府新增专项债券资金的通知</w:t>
      </w:r>
      <w:bookmarkStart w:id="0" w:name="_GoBack"/>
      <w:bookmarkEnd w:id="0"/>
      <w:r>
        <w:rPr>
          <w:rFonts w:hint="default" w:ascii="Times New Roman" w:hAnsi="Times New Roman" w:eastAsia="仿宋_GB2312" w:cs="Times New Roman"/>
          <w:color w:val="000000"/>
          <w:sz w:val="32"/>
          <w:szCs w:val="32"/>
        </w:rPr>
        <w:t>》（青财预字</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2260号、黄财预</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97号）文</w:t>
      </w:r>
      <w:r>
        <w:rPr>
          <w:rFonts w:hint="default" w:ascii="Times New Roman" w:hAnsi="Times New Roman" w:eastAsia="仿宋_GB2312" w:cs="Times New Roman"/>
          <w:color w:val="000000"/>
          <w:sz w:val="32"/>
          <w:szCs w:val="32"/>
          <w:lang w:val="en-US" w:eastAsia="zh-CN"/>
        </w:rPr>
        <w:t>要求</w:t>
      </w:r>
      <w:r>
        <w:rPr>
          <w:rFonts w:hint="default" w:ascii="Times New Roman" w:hAnsi="Times New Roman" w:eastAsia="仿宋_GB2312" w:cs="Times New Roman"/>
          <w:color w:val="000000"/>
          <w:sz w:val="32"/>
          <w:szCs w:val="32"/>
        </w:rPr>
        <w:t>，下达我县202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年新增专项债券项目资金</w:t>
      </w:r>
      <w:r>
        <w:rPr>
          <w:rFonts w:hint="default" w:ascii="Times New Roman" w:hAnsi="Times New Roman" w:eastAsia="仿宋_GB2312" w:cs="Times New Roman"/>
          <w:color w:val="000000"/>
          <w:sz w:val="32"/>
          <w:szCs w:val="32"/>
          <w:lang w:val="en-US" w:eastAsia="zh-CN"/>
        </w:rPr>
        <w:t>2860</w:t>
      </w:r>
      <w:r>
        <w:rPr>
          <w:rFonts w:hint="default" w:ascii="Times New Roman" w:hAnsi="Times New Roman" w:eastAsia="仿宋_GB2312" w:cs="Times New Roman"/>
          <w:color w:val="000000"/>
          <w:sz w:val="32"/>
          <w:szCs w:val="32"/>
        </w:rPr>
        <w:t>万元，主要用于建设泽库县和日镇、麦秀镇污水处理厂及配套污水管网。</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楷体_GB2312" w:hAnsi="楷体_GB2312" w:eastAsia="楷体_GB2312" w:cs="楷体_GB2312"/>
          <w:b w:val="0"/>
          <w:bCs w:val="0"/>
          <w:color w:val="000000"/>
          <w:sz w:val="32"/>
          <w:szCs w:val="32"/>
        </w:rPr>
      </w:pPr>
      <w:r>
        <w:rPr>
          <w:rFonts w:hint="default" w:ascii="楷体_GB2312" w:hAnsi="楷体_GB2312" w:eastAsia="楷体_GB2312" w:cs="楷体_GB2312"/>
          <w:b w:val="0"/>
          <w:bCs w:val="0"/>
          <w:color w:val="000000"/>
          <w:sz w:val="32"/>
          <w:szCs w:val="32"/>
          <w:lang w:eastAsia="zh-CN"/>
        </w:rPr>
        <w:t>（</w:t>
      </w:r>
      <w:r>
        <w:rPr>
          <w:rFonts w:hint="default" w:ascii="楷体_GB2312" w:hAnsi="楷体_GB2312" w:eastAsia="楷体_GB2312" w:cs="楷体_GB2312"/>
          <w:b w:val="0"/>
          <w:bCs w:val="0"/>
          <w:color w:val="000000"/>
          <w:sz w:val="32"/>
          <w:szCs w:val="32"/>
          <w:lang w:val="en-US" w:eastAsia="zh-CN"/>
        </w:rPr>
        <w:t>二</w:t>
      </w:r>
      <w:r>
        <w:rPr>
          <w:rFonts w:hint="default" w:ascii="楷体_GB2312" w:hAnsi="楷体_GB2312" w:eastAsia="楷体_GB2312" w:cs="楷体_GB2312"/>
          <w:b w:val="0"/>
          <w:bCs w:val="0"/>
          <w:color w:val="000000"/>
          <w:sz w:val="32"/>
          <w:szCs w:val="32"/>
          <w:lang w:eastAsia="zh-CN"/>
        </w:rPr>
        <w:t>）</w:t>
      </w:r>
      <w:r>
        <w:rPr>
          <w:rFonts w:hint="default" w:ascii="楷体_GB2312" w:hAnsi="楷体_GB2312" w:eastAsia="楷体_GB2312" w:cs="楷体_GB2312"/>
          <w:b w:val="0"/>
          <w:bCs w:val="0"/>
          <w:color w:val="000000"/>
          <w:sz w:val="32"/>
          <w:szCs w:val="32"/>
        </w:rPr>
        <w:t>资金与项目管理情况</w:t>
      </w:r>
    </w:p>
    <w:p>
      <w:pPr>
        <w:keepNext w:val="0"/>
        <w:keepLines w:val="0"/>
        <w:pageBreakBefore w:val="0"/>
        <w:widowControl w:val="0"/>
        <w:numPr>
          <w:ilvl w:val="0"/>
          <w:numId w:val="0"/>
        </w:numPr>
        <w:kinsoku/>
        <w:wordWrap/>
        <w:overflowPunct/>
        <w:topLinePunct w:val="0"/>
        <w:autoSpaceDE/>
        <w:autoSpaceDN/>
        <w:bidi w:val="0"/>
        <w:spacing w:line="576"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根据《青海省财政厅关于下达202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年地方政府新增专项债券资金的通知》（青财预字</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2260号、黄财预</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97号）文，下达我县202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年新增专项债券项目资金</w:t>
      </w:r>
      <w:r>
        <w:rPr>
          <w:rFonts w:hint="default" w:ascii="Times New Roman" w:hAnsi="Times New Roman" w:eastAsia="仿宋_GB2312" w:cs="Times New Roman"/>
          <w:color w:val="000000"/>
          <w:sz w:val="32"/>
          <w:szCs w:val="32"/>
          <w:lang w:val="en-US" w:eastAsia="zh-CN"/>
        </w:rPr>
        <w:t>2860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已完成支出1014.06万元，支付率为35.45%。</w:t>
      </w:r>
      <w:r>
        <w:rPr>
          <w:rFonts w:hint="default" w:ascii="Times New Roman" w:hAnsi="Times New Roman" w:eastAsia="仿宋_GB2312" w:cs="Times New Roman"/>
          <w:color w:val="000000"/>
          <w:sz w:val="32"/>
          <w:szCs w:val="32"/>
        </w:rPr>
        <w:t>主要用于泽库县和日镇污水处理厂及配套设施建设项目</w:t>
      </w:r>
      <w:r>
        <w:rPr>
          <w:rFonts w:hint="default" w:ascii="Times New Roman" w:hAnsi="Times New Roman" w:eastAsia="仿宋_GB2312" w:cs="Times New Roman"/>
          <w:color w:val="000000"/>
          <w:sz w:val="32"/>
          <w:szCs w:val="32"/>
          <w:lang w:val="en-US" w:eastAsia="zh-CN"/>
        </w:rPr>
        <w:t>1360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完</w:t>
      </w:r>
      <w:r>
        <w:rPr>
          <w:rFonts w:hint="default" w:ascii="Times New Roman" w:hAnsi="Times New Roman" w:eastAsia="仿宋_GB2312" w:cs="Times New Roman"/>
          <w:sz w:val="32"/>
          <w:szCs w:val="32"/>
        </w:rPr>
        <w:t>成资金支付</w:t>
      </w:r>
      <w:r>
        <w:rPr>
          <w:rFonts w:hint="default" w:ascii="Times New Roman" w:hAnsi="Times New Roman" w:eastAsia="仿宋_GB2312" w:cs="Times New Roman"/>
          <w:sz w:val="32"/>
          <w:szCs w:val="32"/>
          <w:lang w:val="en-US" w:eastAsia="zh-CN"/>
        </w:rPr>
        <w:t>338.63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支付率达到</w:t>
      </w:r>
      <w:r>
        <w:rPr>
          <w:rFonts w:hint="default" w:ascii="Times New Roman" w:hAnsi="Times New Roman" w:eastAsia="仿宋_GB2312" w:cs="Times New Roman"/>
          <w:sz w:val="32"/>
          <w:szCs w:val="32"/>
          <w:lang w:val="en-US" w:eastAsia="zh-CN"/>
        </w:rPr>
        <w:t>24.9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sz w:val="32"/>
          <w:szCs w:val="32"/>
          <w:lang w:val="en-US" w:eastAsia="zh-CN"/>
        </w:rPr>
        <w:t>实物工程</w:t>
      </w:r>
      <w:r>
        <w:rPr>
          <w:rFonts w:hint="default" w:ascii="Times New Roman" w:hAnsi="Times New Roman" w:eastAsia="仿宋_GB2312" w:cs="Times New Roman"/>
          <w:sz w:val="32"/>
          <w:szCs w:val="32"/>
        </w:rPr>
        <w:t>进度</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0%，计划</w:t>
      </w:r>
      <w:r>
        <w:rPr>
          <w:rFonts w:hint="default" w:ascii="Times New Roman" w:hAnsi="Times New Roman" w:eastAsia="仿宋_GB2312" w:cs="Times New Roman"/>
          <w:sz w:val="32"/>
          <w:szCs w:val="32"/>
          <w:lang w:val="en-US" w:eastAsia="zh-CN"/>
        </w:rPr>
        <w:t>于</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0日前完工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泽库县麦秀镇污水处理厂及配套污水管网建设项目</w:t>
      </w:r>
      <w:r>
        <w:rPr>
          <w:rFonts w:hint="default" w:ascii="Times New Roman" w:hAnsi="Times New Roman" w:eastAsia="仿宋_GB2312" w:cs="Times New Roman"/>
          <w:color w:val="000000"/>
          <w:sz w:val="32"/>
          <w:szCs w:val="32"/>
          <w:lang w:val="en-US" w:eastAsia="zh-CN"/>
        </w:rPr>
        <w:t>1500</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完</w:t>
      </w:r>
      <w:r>
        <w:rPr>
          <w:rFonts w:hint="default" w:ascii="Times New Roman" w:hAnsi="Times New Roman" w:eastAsia="仿宋_GB2312" w:cs="Times New Roman"/>
          <w:sz w:val="32"/>
          <w:szCs w:val="32"/>
        </w:rPr>
        <w:t>成资金支付</w:t>
      </w:r>
      <w:r>
        <w:rPr>
          <w:rFonts w:hint="default" w:ascii="Times New Roman" w:hAnsi="Times New Roman" w:eastAsia="仿宋_GB2312" w:cs="Times New Roman"/>
          <w:sz w:val="32"/>
          <w:szCs w:val="32"/>
          <w:lang w:val="en-US" w:eastAsia="zh-CN"/>
        </w:rPr>
        <w:t>675.43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支付率达到</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泽库县和日镇污水处理厂及配套设施建设项目</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工程于2021年7月6日由泽库县自然资源局批准项目乡村规划许可证（乡字第632323202105—00012号）； 2021年3月23日由泽库县自然资源局批准项目用地的意见（泽自然资</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60号），于2021年4月13日由黄南州发展和改革委员会下达了《关于泽库县和日镇污水处理厂及配套设施建设工程项目可行性研究报告的批复》（黄发改投资</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35号），于2021年11月9日，由黄南州住房和城乡建设局下达《关于泽库县和日镇污水处理厂及配套设施建设工程项目初步设计的批复》（黄建</w:t>
      </w:r>
      <w:r>
        <w:rPr>
          <w:rFonts w:hint="default" w:ascii="Times New Roman" w:hAnsi="Times New Roman" w:eastAsia="仿宋_GB2312" w:cs="Times New Roman"/>
          <w:color w:val="000000"/>
          <w:sz w:val="32"/>
          <w:szCs w:val="32"/>
          <w:lang w:val="en-US" w:eastAsia="zh-CN"/>
        </w:rPr>
        <w:t>〔202</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171号），本项目建设规模及内容为：本工程远期建设规模2000m³/d，其中近期建设1000m³/d，近期建设建筑物面积3071.48㎡，主要建设深度处理间、生产管理用房、检测站房、除臭间、锅炉房、院内道路面积，污水管网等，其中污水管网收集范围主要沿线收集镇域居民生活污水，配套污水管网共计10285m，污水井350座。总投资3800万元，到位资金3040万元，资金为地方政府债劵及地方自筹资金。工期1年(2021-2022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麦秀镇污水处理厂及配套污水管网建设项目</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color w:val="000000"/>
          <w:sz w:val="32"/>
          <w:szCs w:val="32"/>
          <w:lang w:val="en-US" w:eastAsia="zh-CN"/>
        </w:rPr>
        <w:t>年4月，《麦秀镇污水处理厂及配套污水管网建设项目可行性研究报告》经州发改委组织专家审查，下达了《麦秀镇污水处理厂及配套污水管网建设项目可行性研究报告的批复》，总投资3875万元，建设内容为：新建调节池及粗细格栅间1座、一体化氧化沟1座、深度处理间1座、巴氏流量槽1座、办公楼等附属配套工程，近远期处理总规模2000m/d，近期：1000m/d。县自然资源局依据建设规模及内容下达了《关于泽库县麦秀镇污水处理厂及配套污水管网建设项目用地的预审意见》（泽自然资〔2020〕469号文件）,编制了《泽库县麦秀镇污水处理厂及配套污水管网建设项目环境影响评价报告》、《麦秀镇污水处理厂建设工程入河排污口论证报告》、《麦秀镇污水处理厂及配套污水管网建设项目初步设计》等。于2022年5月先后下达了《泽库县麦秀镇污水处理厂及配套污水管网建设项目环境影响评价报告表的批复》（黄生函〔2022〕5号文件）、《麦秀镇污水处理厂建设工程入河排污口的批复》（黄生函〔2022〕5号文件）以及《麦秀镇污水处理厂及配套污水管网建设项目初步设计的批复》（黄建〔2022〕106号文件）。</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楷体_GB2312" w:hAnsi="楷体_GB2312" w:eastAsia="楷体_GB2312" w:cs="楷体_GB2312"/>
          <w:b w:val="0"/>
          <w:bCs w:val="0"/>
          <w:color w:val="000000"/>
          <w:sz w:val="32"/>
          <w:szCs w:val="32"/>
        </w:rPr>
      </w:pPr>
      <w:r>
        <w:rPr>
          <w:rFonts w:hint="default" w:ascii="楷体_GB2312" w:hAnsi="楷体_GB2312" w:eastAsia="楷体_GB2312" w:cs="楷体_GB2312"/>
          <w:b w:val="0"/>
          <w:bCs w:val="0"/>
          <w:color w:val="000000"/>
          <w:sz w:val="32"/>
          <w:szCs w:val="32"/>
        </w:rPr>
        <w:t>(三)项目绩效目标完成程度</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2022年总体项目实施性况一般，由于泽库县气候变化，海拔高、工期短，受疫情影响等，加之该项目该项目厂房征地难度较大，建设面积超出省自然资源厅有地面积，导致无法拿到用地批复，部分项目进展较缓慢，截止目前，已支付资金1014.06万元、资金支付率为35.45%,项目进度达到40%。</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二、绩效评价工作开展情况</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楷体_GB2312" w:hAnsi="楷体_GB2312" w:eastAsia="楷体_GB2312" w:cs="楷体_GB2312"/>
          <w:b w:val="0"/>
          <w:bCs w:val="0"/>
          <w:color w:val="000000"/>
          <w:sz w:val="32"/>
          <w:szCs w:val="32"/>
        </w:rPr>
      </w:pPr>
      <w:r>
        <w:rPr>
          <w:rFonts w:hint="default" w:ascii="楷体_GB2312" w:hAnsi="楷体_GB2312" w:eastAsia="楷体_GB2312" w:cs="楷体_GB2312"/>
          <w:b w:val="0"/>
          <w:bCs w:val="0"/>
          <w:color w:val="000000"/>
          <w:sz w:val="32"/>
          <w:szCs w:val="32"/>
        </w:rPr>
        <w:t>（一）各项评价指标分析</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1、项目前期工作情况</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（1）项目可行性研究报告编制规范性</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通过查阅项目申报单位的项目申报材料及相关资料，项目立项有充分的依据，是十分必要、可行的，项目立项资料完整，编制科学、实事求是。</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（2）项目初步设计或实施方案编制情况</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rPr>
        <w:t>项目按规定的程序申</w:t>
      </w:r>
      <w:r>
        <w:rPr>
          <w:rFonts w:hint="default" w:ascii="Times New Roman" w:hAnsi="Times New Roman" w:eastAsia="仿宋_GB2312" w:cs="Times New Roman"/>
          <w:color w:val="000000"/>
          <w:sz w:val="32"/>
          <w:szCs w:val="32"/>
          <w:lang w:val="en-US" w:eastAsia="zh-CN"/>
        </w:rPr>
        <w:t>请设立，提交的文件资料符合相关要求，经过必要的可行性研究、集体决策，审批文件和材料合规完整,实施方案经过泽库县人民政府批复。</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2、项目组织</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（1）制度建设情况</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通过检查，项目为基本建设项目，项目经公开招投标后组织实施，项目已聘请资质符合的工程监理单位，监理记录完整，包括资金监控、财务管理等工作记录材料，工程监理记录完整，包括工程安全、质量、进度等内容；财务监理材料形成、提交及时；工程监理材料形成、提交及时。采取了相应的项目监理等必需的控制措施或手段。项目工程档案资料齐全，管理规范，项目单位业务管理制度健全，执行情况良好。</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rPr>
        <w:t>（2）档案资料管理情况</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color w:val="000000"/>
          <w:sz w:val="32"/>
          <w:szCs w:val="32"/>
          <w:lang w:val="en-US" w:eastAsia="zh-CN"/>
        </w:rPr>
        <w:t>该项目单位按规定签署相关合同、协议，合同双方明确、清晰、完整，合同标的物及价格明确、清晰、完整，合同中有明确、清晰、完整的质量标准或验收标准，合同履约期限明确、清晰、完整，合同支付方式和支付时间明确、清晰、完整。</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三、综合评价情况及评论结论</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 xml:space="preserve">1、评分结果 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08"/>
        <w:gridCol w:w="150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评价指标</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权重</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评级分值</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本项目</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得</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分</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项目前期</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较为合理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项目组织</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% </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产出合理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资金使用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30% </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项目效果</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28</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基本</w:t>
            </w:r>
            <w:r>
              <w:rPr>
                <w:rFonts w:hint="default" w:ascii="Times New Roman" w:hAnsi="Times New Roman" w:eastAsia="仿宋_GB2312" w:cs="Times New Roman"/>
                <w:sz w:val="32"/>
                <w:szCs w:val="32"/>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综合绩效</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100%  </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60</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一般</w:t>
            </w:r>
          </w:p>
        </w:tc>
      </w:tr>
    </w:tbl>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2、主要结论</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val="en-US" w:eastAsia="zh-CN"/>
        </w:rPr>
        <w:t>通过查阅有关资料及自评报告，对“2022年专项债券项目”资金绩效评价指标进行综合分析，得出综合评价结果：项目绩效评价得分为60分，本次项目绩效评价为“一般”。</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四、绩效评价指标分析</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1.</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数量指标完成情况</w:t>
      </w:r>
      <w:r>
        <w:rPr>
          <w:rFonts w:hint="eastAsia"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泽库县和日镇污水处理厂及配套设施建设项目1360万元、已完成资金支付338.63万元；泽库县麦秀镇污水处理厂及配套污水管网建设项目1500万元、已完成资金支付675.43万元。</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质量指标完成情况</w:t>
      </w:r>
      <w:r>
        <w:rPr>
          <w:rFonts w:hint="eastAsia"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泽库县和日镇污水处理厂及配套设施建设项目合格率40%；泽库县麦秀镇污水处理厂及配套污水管网建设项目合格率20%</w:t>
      </w:r>
      <w:r>
        <w:rPr>
          <w:rFonts w:hint="default" w:ascii="Times New Roman" w:hAnsi="Times New Roman" w:eastAsia="仿宋_GB2312" w:cs="Times New Roman"/>
          <w:color w:val="000000"/>
          <w:sz w:val="32"/>
          <w:szCs w:val="32"/>
          <w:lang w:val="en-US" w:eastAsia="zh-CN"/>
        </w:rPr>
        <w:tab/>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3.</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时效指标完成情况</w:t>
      </w:r>
      <w:r>
        <w:rPr>
          <w:rFonts w:hint="eastAsia"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color w:val="000000"/>
          <w:sz w:val="32"/>
          <w:szCs w:val="32"/>
          <w:lang w:val="en-US" w:eastAsia="zh-CN"/>
        </w:rPr>
        <w:t>泽库县和日镇污水处理厂及配套设施建设项目完工率40%；泽库县麦秀镇污水处理厂及配套污水管网建设项目完工率20%。</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4.</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社会效益指标情况</w:t>
      </w:r>
      <w:r>
        <w:rPr>
          <w:rFonts w:hint="eastAsia"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color w:val="000000"/>
          <w:sz w:val="32"/>
          <w:szCs w:val="32"/>
          <w:lang w:val="en-US" w:eastAsia="zh-CN"/>
        </w:rPr>
        <w:t>该项目完成有效促进县域经济发展，提升水源地影响力。</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5.</w:t>
      </w:r>
      <w:r>
        <w:rPr>
          <w:rFonts w:hint="eastAsia"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val="en-US" w:eastAsia="zh-CN"/>
        </w:rPr>
        <w:t>生态效益指标情况</w:t>
      </w:r>
      <w:r>
        <w:rPr>
          <w:rFonts w:hint="eastAsia" w:ascii="Times New Roman" w:hAnsi="Times New Roman" w:eastAsia="仿宋_GB2312" w:cs="Times New Roman"/>
          <w:b/>
          <w:bCs/>
          <w:color w:val="000000"/>
          <w:sz w:val="32"/>
          <w:szCs w:val="32"/>
          <w:lang w:val="en-US" w:eastAsia="zh-CN"/>
        </w:rPr>
        <w:t>。</w:t>
      </w:r>
      <w:r>
        <w:rPr>
          <w:rFonts w:hint="default" w:ascii="Times New Roman" w:hAnsi="Times New Roman" w:eastAsia="仿宋_GB2312" w:cs="Times New Roman"/>
          <w:color w:val="000000"/>
          <w:sz w:val="32"/>
          <w:szCs w:val="32"/>
          <w:lang w:val="en-US" w:eastAsia="zh-CN"/>
        </w:rPr>
        <w:t>降低污染、提高生态环境建设、提高水资源循环使用效率，满足了县城生活污水的处理需求，达到了减污、再生、积存、净水的综合功能。</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黑体" w:hAnsi="黑体" w:eastAsia="黑体" w:cs="黑体"/>
          <w:sz w:val="32"/>
          <w:szCs w:val="32"/>
        </w:rPr>
      </w:pPr>
      <w:r>
        <w:rPr>
          <w:rFonts w:hint="default" w:ascii="黑体" w:hAnsi="黑体" w:eastAsia="黑体" w:cs="黑体"/>
          <w:sz w:val="32"/>
          <w:szCs w:val="32"/>
        </w:rPr>
        <w:t>五、主要经验及做法、存在的问题及原因分析</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w:t>
      </w:r>
      <w:r>
        <w:rPr>
          <w:rFonts w:hint="default" w:ascii="楷体_GB2312" w:hAnsi="楷体_GB2312" w:eastAsia="楷体_GB2312" w:cs="楷体_GB2312"/>
          <w:b w:val="0"/>
          <w:bCs w:val="0"/>
          <w:color w:val="000000"/>
          <w:sz w:val="32"/>
          <w:szCs w:val="32"/>
          <w:lang w:val="en-US" w:eastAsia="zh-CN"/>
        </w:rPr>
        <w:t>主要做法</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1</w:t>
      </w:r>
      <w:r>
        <w:rPr>
          <w:rFonts w:hint="eastAsia" w:ascii="Times New Roman" w:hAnsi="Times New Roman" w:eastAsia="仿宋_GB2312" w:cs="Times New Roman"/>
          <w:b/>
          <w:bCs/>
          <w:color w:val="000000"/>
          <w:sz w:val="32"/>
          <w:szCs w:val="32"/>
          <w:shd w:val="clear" w:color="auto" w:fill="FFFFFF"/>
          <w:lang w:eastAsia="zh-CN"/>
        </w:rPr>
        <w:t>.</w:t>
      </w:r>
      <w:r>
        <w:rPr>
          <w:rFonts w:hint="eastAsia" w:ascii="Times New Roman" w:hAnsi="Times New Roman" w:eastAsia="仿宋_GB2312" w:cs="Times New Roman"/>
          <w:b/>
          <w:bCs/>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强化组织领导。</w:t>
      </w:r>
      <w:r>
        <w:rPr>
          <w:rFonts w:hint="default" w:ascii="Times New Roman" w:hAnsi="Times New Roman" w:eastAsia="仿宋_GB2312" w:cs="Times New Roman"/>
          <w:color w:val="000000"/>
          <w:sz w:val="32"/>
          <w:szCs w:val="32"/>
          <w:shd w:val="clear" w:color="auto" w:fill="FFFFFF"/>
        </w:rPr>
        <w:t>始终坚持把</w:t>
      </w:r>
      <w:r>
        <w:rPr>
          <w:rFonts w:hint="default" w:ascii="Times New Roman" w:hAnsi="Times New Roman" w:eastAsia="仿宋_GB2312" w:cs="Times New Roman"/>
          <w:color w:val="000000"/>
          <w:sz w:val="32"/>
          <w:szCs w:val="32"/>
          <w:shd w:val="clear" w:color="auto" w:fill="FFFFFF"/>
          <w:lang w:val="en-US" w:eastAsia="zh-CN"/>
        </w:rPr>
        <w:t>专项债券资金</w:t>
      </w:r>
      <w:r>
        <w:rPr>
          <w:rFonts w:hint="default" w:ascii="Times New Roman" w:hAnsi="Times New Roman" w:eastAsia="仿宋_GB2312" w:cs="Times New Roman"/>
          <w:color w:val="000000"/>
          <w:sz w:val="32"/>
          <w:szCs w:val="32"/>
          <w:shd w:val="clear" w:color="auto" w:fill="FFFFFF"/>
        </w:rPr>
        <w:t>项目作为重点工作和“一把手”工程来抓，摆在突出位置，成立项目工作领导小组，明确各成员单位的责任分工，进一步推动落实污水处理厂及配套设施建设的具体工作任务。</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2</w:t>
      </w:r>
      <w:r>
        <w:rPr>
          <w:rFonts w:hint="eastAsia" w:ascii="Times New Roman" w:hAnsi="Times New Roman" w:eastAsia="仿宋_GB2312" w:cs="Times New Roman"/>
          <w:b/>
          <w:bCs/>
          <w:color w:val="000000"/>
          <w:sz w:val="32"/>
          <w:szCs w:val="32"/>
          <w:shd w:val="clear" w:color="auto" w:fill="FFFFFF"/>
          <w:lang w:eastAsia="zh-CN"/>
        </w:rPr>
        <w:t>.</w:t>
      </w:r>
      <w:r>
        <w:rPr>
          <w:rFonts w:hint="eastAsia" w:ascii="Times New Roman" w:hAnsi="Times New Roman" w:eastAsia="仿宋_GB2312" w:cs="Times New Roman"/>
          <w:b/>
          <w:bCs/>
          <w:color w:val="000000"/>
          <w:sz w:val="32"/>
          <w:szCs w:val="32"/>
          <w:shd w:val="clear" w:color="auto" w:fill="FFFFFF"/>
          <w:lang w:val="en-US" w:eastAsia="zh-CN"/>
        </w:rPr>
        <w:t xml:space="preserve"> </w:t>
      </w:r>
      <w:r>
        <w:rPr>
          <w:rFonts w:hint="default" w:ascii="Times New Roman" w:hAnsi="Times New Roman" w:eastAsia="仿宋_GB2312" w:cs="Times New Roman"/>
          <w:b/>
          <w:bCs/>
          <w:color w:val="000000"/>
          <w:sz w:val="32"/>
          <w:szCs w:val="32"/>
          <w:shd w:val="clear" w:color="auto" w:fill="FFFFFF"/>
        </w:rPr>
        <w:t>确保超前谋划。</w:t>
      </w:r>
      <w:r>
        <w:rPr>
          <w:rFonts w:hint="default" w:ascii="Times New Roman" w:hAnsi="Times New Roman" w:eastAsia="仿宋_GB2312" w:cs="Times New Roman"/>
          <w:color w:val="000000"/>
          <w:sz w:val="32"/>
          <w:szCs w:val="32"/>
          <w:shd w:val="clear" w:color="auto" w:fill="FFFFFF"/>
        </w:rPr>
        <w:t>落实责任抓前期，把项目前期工作摆上重要议事日程，主要领导亲自抓，分管领导具体抓，形成一级抓一级、层层抓落实的工作机制。倒排时间抓前期，制订重点项目前期工作推进计划表，以项目开工时间为基准，倒排工作进度，做深做细项目立项、可研、环评等各项工作，紧盯重要节点和关键环节，为各项目有力推进奠定良好基础。</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w:t>
      </w:r>
      <w:r>
        <w:rPr>
          <w:rFonts w:hint="eastAsia" w:ascii="Times New Roman" w:hAnsi="Times New Roman" w:eastAsia="仿宋_GB2312" w:cs="Times New Roman"/>
          <w:b/>
          <w:bCs/>
          <w:color w:val="000000"/>
          <w:sz w:val="32"/>
          <w:szCs w:val="32"/>
          <w:shd w:val="clear" w:color="auto" w:fill="FFFFFF"/>
          <w:lang w:eastAsia="zh-CN"/>
        </w:rPr>
        <w:t>.</w:t>
      </w:r>
      <w:r>
        <w:rPr>
          <w:rFonts w:hint="eastAsia" w:ascii="Times New Roman" w:hAnsi="Times New Roman" w:eastAsia="仿宋_GB2312" w:cs="Times New Roman"/>
          <w:b/>
          <w:bCs/>
          <w:color w:val="000000"/>
          <w:sz w:val="32"/>
          <w:szCs w:val="32"/>
          <w:shd w:val="clear" w:color="auto" w:fill="FFFFFF"/>
          <w:lang w:val="en-US" w:eastAsia="zh-CN"/>
        </w:rPr>
        <w:t xml:space="preserve"> 加强</w:t>
      </w:r>
      <w:r>
        <w:rPr>
          <w:rFonts w:hint="default" w:ascii="Times New Roman" w:hAnsi="Times New Roman" w:eastAsia="仿宋_GB2312" w:cs="Times New Roman"/>
          <w:b/>
          <w:bCs/>
          <w:color w:val="000000"/>
          <w:sz w:val="32"/>
          <w:szCs w:val="32"/>
          <w:shd w:val="clear" w:color="auto" w:fill="FFFFFF"/>
        </w:rPr>
        <w:t>建设管理</w:t>
      </w:r>
      <w:r>
        <w:rPr>
          <w:rFonts w:hint="eastAsia" w:ascii="Times New Roman" w:hAnsi="Times New Roman" w:eastAsia="仿宋_GB2312" w:cs="Times New Roman"/>
          <w:b/>
          <w:bCs/>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专项债券资金</w:t>
      </w:r>
      <w:r>
        <w:rPr>
          <w:rFonts w:hint="default" w:ascii="Times New Roman" w:hAnsi="Times New Roman" w:eastAsia="仿宋_GB2312" w:cs="Times New Roman"/>
          <w:color w:val="000000"/>
          <w:sz w:val="32"/>
          <w:szCs w:val="32"/>
          <w:shd w:val="clear" w:color="auto" w:fill="FFFFFF"/>
        </w:rPr>
        <w:t>项目实行项目法人责任制、招投标制、工程监理制、合同制和竣工验收制。项目法人对项目建设、资金使用以及项目建成后经营管理的全过程负责。项目法人在项目建设中及时制定和完善工程质量管理、资金管理、合同管理、招标管理和责任分工等制度和措施，强化内部责任约束机制，确保项目顺利实施。</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shd w:val="clear" w:color="auto" w:fill="FFFFFF"/>
        </w:rPr>
        <w:t>4、</w:t>
      </w:r>
      <w:r>
        <w:rPr>
          <w:rFonts w:hint="eastAsia" w:ascii="Times New Roman" w:hAnsi="Times New Roman" w:eastAsia="仿宋_GB2312" w:cs="Times New Roman"/>
          <w:b/>
          <w:bCs/>
          <w:color w:val="000000"/>
          <w:sz w:val="32"/>
          <w:szCs w:val="32"/>
          <w:shd w:val="clear" w:color="auto" w:fill="FFFFFF"/>
          <w:lang w:val="en-US" w:eastAsia="zh-CN"/>
        </w:rPr>
        <w:t>强化</w:t>
      </w:r>
      <w:r>
        <w:rPr>
          <w:rFonts w:hint="default" w:ascii="Times New Roman" w:hAnsi="Times New Roman" w:eastAsia="仿宋_GB2312" w:cs="Times New Roman"/>
          <w:b/>
          <w:bCs/>
          <w:color w:val="000000"/>
          <w:sz w:val="32"/>
          <w:szCs w:val="32"/>
          <w:shd w:val="clear" w:color="auto" w:fill="FFFFFF"/>
        </w:rPr>
        <w:t>资金管理。</w:t>
      </w:r>
      <w:r>
        <w:rPr>
          <w:rFonts w:hint="default" w:ascii="Times New Roman" w:hAnsi="Times New Roman" w:eastAsia="仿宋_GB2312" w:cs="Times New Roman"/>
          <w:color w:val="000000"/>
          <w:sz w:val="32"/>
          <w:szCs w:val="32"/>
          <w:shd w:val="clear" w:color="auto" w:fill="FFFFFF"/>
        </w:rPr>
        <w:t>制定专项资金管理办法，在资金使用上做到专款专用、规避风险，坚持量入为出的原则，使专项资金正确使用并达到预期目的。合理有效规范使用专项资金，完善专项资金管理流程，确保项目资金安全。利用项目捆绑、整合资金、节约资金等方式，使项目资金不重复、不浪费，达到项目资金安全并合理使用的目的；认真执行招投标等有关规定，加强质量监督，严格按工程设计要求和质量标准施工。</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w:t>
      </w:r>
      <w:r>
        <w:rPr>
          <w:rFonts w:hint="default" w:ascii="楷体_GB2312" w:hAnsi="楷体_GB2312" w:eastAsia="楷体_GB2312" w:cs="楷体_GB2312"/>
          <w:b w:val="0"/>
          <w:bCs w:val="0"/>
          <w:color w:val="000000"/>
          <w:sz w:val="32"/>
          <w:szCs w:val="32"/>
          <w:lang w:val="en-US" w:eastAsia="zh-CN"/>
        </w:rPr>
        <w:t>存在的问题</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一是</w:t>
      </w:r>
      <w:r>
        <w:rPr>
          <w:rFonts w:hint="default" w:ascii="Times New Roman" w:hAnsi="Times New Roman" w:eastAsia="仿宋_GB2312" w:cs="Times New Roman"/>
          <w:color w:val="000000"/>
          <w:sz w:val="32"/>
          <w:szCs w:val="32"/>
          <w:shd w:val="clear" w:color="auto" w:fill="FFFFFF"/>
          <w:lang w:val="en-US" w:eastAsia="zh-CN"/>
        </w:rPr>
        <w:t>由于国家重点项目同赛高速公路的实施，致使麦秀镇污水处理厂及配套污水管网建设项目与同赛高速公路选址产生交叉冲突问题，导致项目前期工作未能按计划推进。</w:t>
      </w:r>
    </w:p>
    <w:p>
      <w:pPr>
        <w:pStyle w:val="2"/>
        <w:keepNext w:val="0"/>
        <w:keepLines w:val="0"/>
        <w:pageBreakBefore w:val="0"/>
        <w:widowControl w:val="0"/>
        <w:kinsoku/>
        <w:wordWrap/>
        <w:overflowPunct/>
        <w:topLinePunct w:val="0"/>
        <w:autoSpaceDE/>
        <w:autoSpaceDN/>
        <w:bidi w:val="0"/>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二是</w:t>
      </w:r>
      <w:r>
        <w:rPr>
          <w:rFonts w:hint="default" w:ascii="Times New Roman" w:hAnsi="Times New Roman" w:eastAsia="仿宋_GB2312" w:cs="Times New Roman"/>
          <w:color w:val="000000"/>
          <w:sz w:val="32"/>
          <w:szCs w:val="32"/>
          <w:shd w:val="clear" w:color="auto" w:fill="FFFFFF"/>
          <w:lang w:val="en-US" w:eastAsia="zh-CN"/>
        </w:rPr>
        <w:t>由于该项目与同赛高速公路选址产生交叉冲突问题初步设计等进行了二次选址变更，虽然在去年7月底完成了招投标工作，但由于麦秀镇污水处理厂设计用地面积过大，又处在三江源保护区麦秀分区的缓冲区，建设用地无法得到批复，故未能开工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b/>
          <w:bCs/>
          <w:color w:val="000000"/>
          <w:sz w:val="32"/>
          <w:szCs w:val="32"/>
          <w:shd w:val="clear" w:color="auto" w:fill="FFFFFF"/>
          <w:lang w:val="en-US" w:eastAsia="zh-CN"/>
        </w:rPr>
        <w:t>三是</w:t>
      </w:r>
      <w:r>
        <w:rPr>
          <w:rFonts w:hint="default" w:ascii="Times New Roman" w:hAnsi="Times New Roman" w:eastAsia="仿宋_GB2312" w:cs="Times New Roman"/>
          <w:color w:val="000000"/>
          <w:sz w:val="32"/>
          <w:szCs w:val="32"/>
          <w:shd w:val="clear" w:color="auto" w:fill="FFFFFF"/>
          <w:lang w:val="en-US" w:eastAsia="zh-CN"/>
        </w:rPr>
        <w:t>由西宁、泽库多次爆发疫情，长时间进行管控，导致农用地转建设用地和草原征占用审核同意书手续办理进展缓慢。</w:t>
      </w:r>
      <w:r>
        <w:rPr>
          <w:rFonts w:hint="default" w:ascii="Times New Roman" w:hAnsi="Times New Roman" w:eastAsia="仿宋_GB2312" w:cs="Times New Roman"/>
          <w:color w:val="auto"/>
          <w:kern w:val="2"/>
          <w:sz w:val="32"/>
          <w:szCs w:val="32"/>
          <w:lang w:val="en-US" w:eastAsia="zh-CN" w:bidi="ar-SA"/>
        </w:rPr>
        <w:t>部分项目进展较缓慢，导致资金支付进度滞后，今年我们将进一步加大对项目单位监督程度，加快项目进展，及时完成资金拨付。</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w:t>
      </w:r>
      <w:r>
        <w:rPr>
          <w:rFonts w:hint="default" w:ascii="黑体" w:hAnsi="黑体" w:eastAsia="黑体" w:cs="黑体"/>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b w:val="0"/>
          <w:bCs w:val="0"/>
          <w:color w:val="000000"/>
          <w:sz w:val="32"/>
          <w:szCs w:val="32"/>
          <w:shd w:val="clear" w:color="auto" w:fill="FFFFFF"/>
          <w:lang w:val="en-US" w:eastAsia="zh-CN"/>
        </w:rPr>
        <w:t>近</w:t>
      </w:r>
      <w:r>
        <w:rPr>
          <w:rFonts w:hint="default" w:ascii="Times New Roman" w:hAnsi="Times New Roman" w:eastAsia="仿宋_GB2312" w:cs="Times New Roman"/>
          <w:color w:val="000000"/>
          <w:sz w:val="32"/>
          <w:szCs w:val="32"/>
          <w:shd w:val="clear" w:color="auto" w:fill="FFFFFF"/>
          <w:lang w:val="en-US" w:eastAsia="zh-CN"/>
        </w:rPr>
        <w:t>几年</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在省州部门的大力投入与支持下，我县基础设施有了明显提高，但随着经济社会发展，进一步凸显了我县基础设施的短板，建议省州在安排类似项目时，加大</w:t>
      </w:r>
      <w:r>
        <w:rPr>
          <w:rFonts w:hint="default" w:ascii="Times New Roman" w:hAnsi="Times New Roman" w:eastAsia="仿宋_GB2312" w:cs="Times New Roman"/>
          <w:color w:val="000000"/>
          <w:sz w:val="32"/>
          <w:szCs w:val="32"/>
          <w:shd w:val="clear" w:color="auto" w:fill="FFFFFF"/>
        </w:rPr>
        <w:t>如污水管网、集中供热、垃圾处理等项目</w:t>
      </w:r>
      <w:r>
        <w:rPr>
          <w:rFonts w:hint="default" w:ascii="Times New Roman" w:hAnsi="Times New Roman" w:eastAsia="仿宋_GB2312" w:cs="Times New Roman"/>
          <w:color w:val="000000"/>
          <w:sz w:val="32"/>
          <w:szCs w:val="32"/>
          <w:shd w:val="clear" w:color="auto" w:fill="FFFFFF"/>
          <w:lang w:val="en-US" w:eastAsia="zh-CN"/>
        </w:rPr>
        <w:t>力度</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sz w:val="32"/>
          <w:szCs w:val="32"/>
          <w:lang w:eastAsia="zh-CN"/>
        </w:rPr>
        <w:t>并增加资金额，</w:t>
      </w:r>
      <w:r>
        <w:rPr>
          <w:rFonts w:hint="default" w:ascii="Times New Roman" w:hAnsi="Times New Roman" w:eastAsia="仿宋_GB2312" w:cs="Times New Roman"/>
          <w:sz w:val="32"/>
          <w:szCs w:val="32"/>
          <w:lang w:val="en-US" w:eastAsia="zh-CN"/>
        </w:rPr>
        <w:t>进一步</w:t>
      </w:r>
      <w:r>
        <w:rPr>
          <w:rFonts w:hint="default" w:ascii="Times New Roman" w:hAnsi="Times New Roman" w:eastAsia="仿宋_GB2312" w:cs="Times New Roman"/>
          <w:color w:val="000000"/>
          <w:sz w:val="32"/>
          <w:szCs w:val="32"/>
          <w:shd w:val="clear" w:color="auto" w:fill="FFFFFF"/>
        </w:rPr>
        <w:t>补齐</w:t>
      </w:r>
      <w:r>
        <w:rPr>
          <w:rFonts w:hint="default" w:ascii="Times New Roman" w:hAnsi="Times New Roman" w:eastAsia="仿宋_GB2312" w:cs="Times New Roman"/>
          <w:color w:val="000000"/>
          <w:sz w:val="32"/>
          <w:szCs w:val="32"/>
          <w:shd w:val="clear" w:color="auto" w:fill="FFFFFF"/>
          <w:lang w:val="en-US" w:eastAsia="zh-CN"/>
        </w:rPr>
        <w:t>我县基础设施不完善的</w:t>
      </w:r>
      <w:r>
        <w:rPr>
          <w:rFonts w:hint="default" w:ascii="Times New Roman" w:hAnsi="Times New Roman" w:eastAsia="仿宋_GB2312" w:cs="Times New Roman"/>
          <w:color w:val="000000"/>
          <w:sz w:val="32"/>
          <w:szCs w:val="32"/>
          <w:shd w:val="clear" w:color="auto" w:fill="FFFFFF"/>
        </w:rPr>
        <w:t>短板</w:t>
      </w:r>
      <w:r>
        <w:rPr>
          <w:rFonts w:hint="default" w:ascii="Times New Roman" w:hAnsi="Times New Roman" w:eastAsia="仿宋_GB2312" w:cs="Times New Roman"/>
          <w:color w:val="000000"/>
          <w:sz w:val="32"/>
          <w:szCs w:val="32"/>
          <w:shd w:val="clear" w:color="auto" w:fill="FFFFFF"/>
          <w:lang w:val="en-US" w:eastAsia="zh-CN"/>
        </w:rPr>
        <w:t>问题</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使</w:t>
      </w:r>
      <w:r>
        <w:rPr>
          <w:rFonts w:hint="default" w:ascii="Times New Roman" w:hAnsi="Times New Roman" w:eastAsia="仿宋_GB2312" w:cs="Times New Roman"/>
          <w:color w:val="000000"/>
          <w:sz w:val="32"/>
          <w:szCs w:val="32"/>
          <w:shd w:val="clear" w:color="auto" w:fill="FFFFFF"/>
        </w:rPr>
        <w:t>城镇建设不断实现新发展，取得新成效；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color w:val="000000"/>
          <w:sz w:val="32"/>
          <w:szCs w:val="32"/>
          <w:shd w:val="clear" w:color="auto" w:fill="FFFFFF"/>
          <w:lang w:val="en-US" w:eastAsia="zh-CN"/>
        </w:rPr>
        <w:t>二是</w:t>
      </w:r>
      <w:r>
        <w:rPr>
          <w:rFonts w:hint="default" w:ascii="Times New Roman" w:hAnsi="Times New Roman" w:eastAsia="仿宋_GB2312" w:cs="Times New Roman"/>
          <w:b w:val="0"/>
          <w:bCs w:val="0"/>
          <w:color w:val="000000"/>
          <w:sz w:val="32"/>
          <w:szCs w:val="32"/>
          <w:shd w:val="clear" w:color="auto" w:fill="FFFFFF"/>
          <w:lang w:val="en-US" w:eastAsia="zh-CN"/>
        </w:rPr>
        <w:t>取消地方配套资金</w:t>
      </w:r>
      <w:r>
        <w:rPr>
          <w:rFonts w:hint="default" w:ascii="Times New Roman" w:hAnsi="Times New Roman" w:eastAsia="仿宋_GB2312" w:cs="Times New Roman"/>
          <w:b w:val="0"/>
          <w:bCs w:val="0"/>
          <w:color w:val="000000"/>
          <w:sz w:val="32"/>
          <w:szCs w:val="32"/>
          <w:shd w:val="clear" w:color="auto" w:fill="FFFFFF"/>
        </w:rPr>
        <w:t>。</w:t>
      </w:r>
      <w:r>
        <w:rPr>
          <w:rFonts w:hint="default" w:ascii="Times New Roman" w:hAnsi="Times New Roman" w:eastAsia="仿宋_GB2312" w:cs="Times New Roman"/>
          <w:b w:val="0"/>
          <w:bCs w:val="0"/>
          <w:kern w:val="2"/>
          <w:sz w:val="32"/>
          <w:szCs w:val="32"/>
          <w:lang w:val="en-US" w:eastAsia="zh-CN"/>
        </w:rPr>
        <w:t>由</w:t>
      </w:r>
      <w:r>
        <w:rPr>
          <w:rFonts w:hint="default" w:ascii="Times New Roman" w:hAnsi="Times New Roman" w:eastAsia="仿宋_GB2312" w:cs="Times New Roman"/>
          <w:bCs w:val="0"/>
          <w:kern w:val="2"/>
          <w:sz w:val="32"/>
          <w:szCs w:val="32"/>
          <w:lang w:val="en-US" w:eastAsia="zh-CN"/>
        </w:rPr>
        <w:t>于我县是深度贫困县，</w:t>
      </w:r>
      <w:r>
        <w:rPr>
          <w:rFonts w:hint="default" w:ascii="Times New Roman" w:hAnsi="Times New Roman" w:eastAsia="仿宋_GB2312" w:cs="Times New Roman"/>
          <w:sz w:val="32"/>
          <w:szCs w:val="32"/>
          <w:lang w:val="en-US" w:eastAsia="zh-CN"/>
        </w:rPr>
        <w:t>地方财政资金紧缺，地方配套无法落实，导致项目实施过程中出现资金缺口，建议省州相关部门充分考虑泽库实际，取消县级地方配套资金。</w:t>
      </w:r>
    </w:p>
    <w:p>
      <w:pPr>
        <w:keepNext w:val="0"/>
        <w:keepLines w:val="0"/>
        <w:pageBreakBefore w:val="0"/>
        <w:widowControl w:val="0"/>
        <w:kinsoku/>
        <w:wordWrap/>
        <w:overflowPunct/>
        <w:topLinePunct w:val="0"/>
        <w:autoSpaceDE/>
        <w:autoSpaceDN/>
        <w:bidi w:val="0"/>
        <w:spacing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三是</w:t>
      </w:r>
      <w:r>
        <w:rPr>
          <w:rFonts w:hint="default" w:ascii="Times New Roman" w:hAnsi="Times New Roman" w:eastAsia="仿宋_GB2312" w:cs="Times New Roman"/>
          <w:sz w:val="32"/>
          <w:szCs w:val="32"/>
          <w:lang w:val="en-US" w:eastAsia="zh-CN"/>
        </w:rPr>
        <w:t>在省、州上级部门的大力投入与支持下，我县基础设施有了明显提高，生态保护类项目实施力度不断加大，但也凸显出了一些政策短板问题，如用地规划的衔接、生态保护红线内项目落实难等系列问题，需要上级相关部门的支持与帮助。</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jc w:val="center"/>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134"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  \* MERGEFORMAT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 </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fldChar w:fldCharType="begin"/>
                    </w:r>
                    <w:r>
                      <w:rPr>
                        <w:rFonts w:hint="default" w:ascii="Times New Roman" w:hAnsi="Times New Roman" w:cs="Times New Roman" w:eastAsiaTheme="minorEastAsia"/>
                        <w:sz w:val="24"/>
                        <w:szCs w:val="24"/>
                      </w:rPr>
                      <w:instrText xml:space="preserve"> PAGE  \* MERGEFORMAT </w:instrText>
                    </w:r>
                    <w:r>
                      <w:rPr>
                        <w:rFonts w:hint="default" w:ascii="Times New Roman" w:hAnsi="Times New Roman" w:cs="Times New Roman" w:eastAsiaTheme="minorEastAsia"/>
                        <w:sz w:val="24"/>
                        <w:szCs w:val="24"/>
                      </w:rPr>
                      <w:fldChar w:fldCharType="separate"/>
                    </w:r>
                    <w:r>
                      <w:rPr>
                        <w:rFonts w:hint="default" w:ascii="Times New Roman" w:hAnsi="Times New Roman" w:cs="Times New Roman" w:eastAsiaTheme="minorEastAsia"/>
                        <w:sz w:val="24"/>
                        <w:szCs w:val="24"/>
                      </w:rPr>
                      <w:t>2</w:t>
                    </w:r>
                    <w:r>
                      <w:rPr>
                        <w:rFonts w:hint="default" w:ascii="Times New Roman" w:hAnsi="Times New Roman" w:cs="Times New Roman" w:eastAsiaTheme="minorEastAsia"/>
                        <w:sz w:val="24"/>
                        <w:szCs w:val="24"/>
                      </w:rPr>
                      <w:fldChar w:fldCharType="end"/>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YjY5OTdlOTFkMzgwOGViNWYzMzA4N2IxZjFlNjYifQ=="/>
  </w:docVars>
  <w:rsids>
    <w:rsidRoot w:val="007D2F0D"/>
    <w:rsid w:val="00002E8E"/>
    <w:rsid w:val="0000462B"/>
    <w:rsid w:val="00014AE4"/>
    <w:rsid w:val="00014D8A"/>
    <w:rsid w:val="0003251A"/>
    <w:rsid w:val="0005296F"/>
    <w:rsid w:val="00057193"/>
    <w:rsid w:val="00062676"/>
    <w:rsid w:val="00067001"/>
    <w:rsid w:val="00081DDF"/>
    <w:rsid w:val="000848BD"/>
    <w:rsid w:val="000932B7"/>
    <w:rsid w:val="00093311"/>
    <w:rsid w:val="000A4E6B"/>
    <w:rsid w:val="000C33A4"/>
    <w:rsid w:val="000C428D"/>
    <w:rsid w:val="000C5172"/>
    <w:rsid w:val="000D3391"/>
    <w:rsid w:val="000E2FBE"/>
    <w:rsid w:val="000E71DE"/>
    <w:rsid w:val="000F5D73"/>
    <w:rsid w:val="00100402"/>
    <w:rsid w:val="00105B5B"/>
    <w:rsid w:val="00110D1E"/>
    <w:rsid w:val="0012330A"/>
    <w:rsid w:val="00123D91"/>
    <w:rsid w:val="001258C2"/>
    <w:rsid w:val="00126378"/>
    <w:rsid w:val="00126883"/>
    <w:rsid w:val="001332C0"/>
    <w:rsid w:val="001424C4"/>
    <w:rsid w:val="00150D36"/>
    <w:rsid w:val="00176467"/>
    <w:rsid w:val="001765BC"/>
    <w:rsid w:val="001965CE"/>
    <w:rsid w:val="001A1A05"/>
    <w:rsid w:val="001C3D33"/>
    <w:rsid w:val="001D708F"/>
    <w:rsid w:val="001E1A5F"/>
    <w:rsid w:val="001E4F30"/>
    <w:rsid w:val="001F2B82"/>
    <w:rsid w:val="001F34FE"/>
    <w:rsid w:val="00204E30"/>
    <w:rsid w:val="00207CEE"/>
    <w:rsid w:val="00211E1A"/>
    <w:rsid w:val="00214396"/>
    <w:rsid w:val="00220D84"/>
    <w:rsid w:val="00223097"/>
    <w:rsid w:val="00246BC1"/>
    <w:rsid w:val="00251066"/>
    <w:rsid w:val="00255944"/>
    <w:rsid w:val="002578F0"/>
    <w:rsid w:val="0028777E"/>
    <w:rsid w:val="002921AA"/>
    <w:rsid w:val="002A08D0"/>
    <w:rsid w:val="002A47E0"/>
    <w:rsid w:val="002B3548"/>
    <w:rsid w:val="002C5E34"/>
    <w:rsid w:val="002C74F4"/>
    <w:rsid w:val="002D077E"/>
    <w:rsid w:val="002D56C4"/>
    <w:rsid w:val="002D5A38"/>
    <w:rsid w:val="002D6A22"/>
    <w:rsid w:val="002E258A"/>
    <w:rsid w:val="002E6D8C"/>
    <w:rsid w:val="00301232"/>
    <w:rsid w:val="0030204E"/>
    <w:rsid w:val="003055AD"/>
    <w:rsid w:val="00310C76"/>
    <w:rsid w:val="00311669"/>
    <w:rsid w:val="0031553D"/>
    <w:rsid w:val="00324177"/>
    <w:rsid w:val="00332C46"/>
    <w:rsid w:val="003348B7"/>
    <w:rsid w:val="00340453"/>
    <w:rsid w:val="003544EF"/>
    <w:rsid w:val="00355689"/>
    <w:rsid w:val="00360EC2"/>
    <w:rsid w:val="00373BC2"/>
    <w:rsid w:val="003755B3"/>
    <w:rsid w:val="00377BED"/>
    <w:rsid w:val="00387368"/>
    <w:rsid w:val="00390D0E"/>
    <w:rsid w:val="00394C92"/>
    <w:rsid w:val="003A5812"/>
    <w:rsid w:val="003B2579"/>
    <w:rsid w:val="003B27F9"/>
    <w:rsid w:val="003B3E03"/>
    <w:rsid w:val="003C3760"/>
    <w:rsid w:val="003E50F9"/>
    <w:rsid w:val="003F0FF1"/>
    <w:rsid w:val="004115EE"/>
    <w:rsid w:val="00415A17"/>
    <w:rsid w:val="0042298E"/>
    <w:rsid w:val="0043223E"/>
    <w:rsid w:val="0043290E"/>
    <w:rsid w:val="00452EB7"/>
    <w:rsid w:val="00471B2C"/>
    <w:rsid w:val="00471E5C"/>
    <w:rsid w:val="00472E17"/>
    <w:rsid w:val="00490449"/>
    <w:rsid w:val="004952C6"/>
    <w:rsid w:val="004A3E26"/>
    <w:rsid w:val="004A54A7"/>
    <w:rsid w:val="004B0E43"/>
    <w:rsid w:val="004C0484"/>
    <w:rsid w:val="004D5B8E"/>
    <w:rsid w:val="004F3287"/>
    <w:rsid w:val="0051114B"/>
    <w:rsid w:val="00512E7C"/>
    <w:rsid w:val="00517F80"/>
    <w:rsid w:val="00521E0F"/>
    <w:rsid w:val="00523A31"/>
    <w:rsid w:val="00525F10"/>
    <w:rsid w:val="005334D2"/>
    <w:rsid w:val="0053744D"/>
    <w:rsid w:val="00544DDE"/>
    <w:rsid w:val="005455E8"/>
    <w:rsid w:val="0054784D"/>
    <w:rsid w:val="00552CA9"/>
    <w:rsid w:val="00555810"/>
    <w:rsid w:val="00557C9D"/>
    <w:rsid w:val="005733D2"/>
    <w:rsid w:val="00576370"/>
    <w:rsid w:val="005874A4"/>
    <w:rsid w:val="005A61FD"/>
    <w:rsid w:val="005C14BB"/>
    <w:rsid w:val="005C4D20"/>
    <w:rsid w:val="005C73FE"/>
    <w:rsid w:val="005D1996"/>
    <w:rsid w:val="005D6223"/>
    <w:rsid w:val="005E1135"/>
    <w:rsid w:val="005E317E"/>
    <w:rsid w:val="005E57F2"/>
    <w:rsid w:val="005F0B1A"/>
    <w:rsid w:val="005F2074"/>
    <w:rsid w:val="005F262C"/>
    <w:rsid w:val="00606EA9"/>
    <w:rsid w:val="00613B83"/>
    <w:rsid w:val="00623CD2"/>
    <w:rsid w:val="00626593"/>
    <w:rsid w:val="00633099"/>
    <w:rsid w:val="00644C78"/>
    <w:rsid w:val="00657EA3"/>
    <w:rsid w:val="00663062"/>
    <w:rsid w:val="006667AC"/>
    <w:rsid w:val="00667572"/>
    <w:rsid w:val="0067791D"/>
    <w:rsid w:val="00682FCB"/>
    <w:rsid w:val="0068346C"/>
    <w:rsid w:val="00684FB5"/>
    <w:rsid w:val="00687C31"/>
    <w:rsid w:val="006A17CA"/>
    <w:rsid w:val="006A3AD0"/>
    <w:rsid w:val="006B3DAE"/>
    <w:rsid w:val="006B5B20"/>
    <w:rsid w:val="006D0A79"/>
    <w:rsid w:val="006D3E6D"/>
    <w:rsid w:val="006D6688"/>
    <w:rsid w:val="006E46AE"/>
    <w:rsid w:val="006F56AF"/>
    <w:rsid w:val="0070599A"/>
    <w:rsid w:val="0070793A"/>
    <w:rsid w:val="00711EED"/>
    <w:rsid w:val="007143BD"/>
    <w:rsid w:val="00726CBC"/>
    <w:rsid w:val="00736D7C"/>
    <w:rsid w:val="00770687"/>
    <w:rsid w:val="007710A8"/>
    <w:rsid w:val="00780EF6"/>
    <w:rsid w:val="00781F0D"/>
    <w:rsid w:val="0079729A"/>
    <w:rsid w:val="007A61E1"/>
    <w:rsid w:val="007C1AEA"/>
    <w:rsid w:val="007C1CFF"/>
    <w:rsid w:val="007D24DB"/>
    <w:rsid w:val="007D2F0D"/>
    <w:rsid w:val="007D55CF"/>
    <w:rsid w:val="007D5A97"/>
    <w:rsid w:val="007E7116"/>
    <w:rsid w:val="007E7D7E"/>
    <w:rsid w:val="007F73EC"/>
    <w:rsid w:val="00814CD5"/>
    <w:rsid w:val="00815055"/>
    <w:rsid w:val="0081786F"/>
    <w:rsid w:val="008300A0"/>
    <w:rsid w:val="00832F2C"/>
    <w:rsid w:val="008352CE"/>
    <w:rsid w:val="00852C59"/>
    <w:rsid w:val="00873BCF"/>
    <w:rsid w:val="00875627"/>
    <w:rsid w:val="00890020"/>
    <w:rsid w:val="008A2CE3"/>
    <w:rsid w:val="008A3995"/>
    <w:rsid w:val="008B1731"/>
    <w:rsid w:val="008B25A1"/>
    <w:rsid w:val="008B5AB0"/>
    <w:rsid w:val="008B5DC3"/>
    <w:rsid w:val="008C6366"/>
    <w:rsid w:val="008D6822"/>
    <w:rsid w:val="008E099C"/>
    <w:rsid w:val="0090182D"/>
    <w:rsid w:val="009067F1"/>
    <w:rsid w:val="00922DCA"/>
    <w:rsid w:val="00940F06"/>
    <w:rsid w:val="00942111"/>
    <w:rsid w:val="00943630"/>
    <w:rsid w:val="0094787A"/>
    <w:rsid w:val="00950266"/>
    <w:rsid w:val="009518DB"/>
    <w:rsid w:val="00951F7E"/>
    <w:rsid w:val="009570D6"/>
    <w:rsid w:val="0096442B"/>
    <w:rsid w:val="009A5309"/>
    <w:rsid w:val="009B0FB9"/>
    <w:rsid w:val="009B344F"/>
    <w:rsid w:val="009D0B95"/>
    <w:rsid w:val="009D1E14"/>
    <w:rsid w:val="009D7CA9"/>
    <w:rsid w:val="009E1B4C"/>
    <w:rsid w:val="009E6A4A"/>
    <w:rsid w:val="009F10DA"/>
    <w:rsid w:val="009F2037"/>
    <w:rsid w:val="009F2B29"/>
    <w:rsid w:val="009F7A30"/>
    <w:rsid w:val="00A0290E"/>
    <w:rsid w:val="00A04BC4"/>
    <w:rsid w:val="00A05854"/>
    <w:rsid w:val="00A17B5A"/>
    <w:rsid w:val="00A24467"/>
    <w:rsid w:val="00A249B8"/>
    <w:rsid w:val="00A274AB"/>
    <w:rsid w:val="00A32B9E"/>
    <w:rsid w:val="00A34519"/>
    <w:rsid w:val="00A41289"/>
    <w:rsid w:val="00A4176D"/>
    <w:rsid w:val="00A4470E"/>
    <w:rsid w:val="00A53577"/>
    <w:rsid w:val="00A5367E"/>
    <w:rsid w:val="00A65275"/>
    <w:rsid w:val="00A938E9"/>
    <w:rsid w:val="00AB5065"/>
    <w:rsid w:val="00AC4003"/>
    <w:rsid w:val="00AD0CD2"/>
    <w:rsid w:val="00AD16ED"/>
    <w:rsid w:val="00AE1EB8"/>
    <w:rsid w:val="00AF4A8D"/>
    <w:rsid w:val="00B143C4"/>
    <w:rsid w:val="00B14E5A"/>
    <w:rsid w:val="00B164E9"/>
    <w:rsid w:val="00B16C44"/>
    <w:rsid w:val="00B17DE6"/>
    <w:rsid w:val="00B23ECC"/>
    <w:rsid w:val="00B25F2F"/>
    <w:rsid w:val="00B33DD3"/>
    <w:rsid w:val="00B520BE"/>
    <w:rsid w:val="00B54BE8"/>
    <w:rsid w:val="00B61E73"/>
    <w:rsid w:val="00B71104"/>
    <w:rsid w:val="00B74DA8"/>
    <w:rsid w:val="00B753DE"/>
    <w:rsid w:val="00B76D39"/>
    <w:rsid w:val="00B844F4"/>
    <w:rsid w:val="00BA4347"/>
    <w:rsid w:val="00BD1AFA"/>
    <w:rsid w:val="00BD66E4"/>
    <w:rsid w:val="00BE0004"/>
    <w:rsid w:val="00BE55D0"/>
    <w:rsid w:val="00C022ED"/>
    <w:rsid w:val="00C13407"/>
    <w:rsid w:val="00C1448C"/>
    <w:rsid w:val="00C24E0F"/>
    <w:rsid w:val="00C26C23"/>
    <w:rsid w:val="00C3386D"/>
    <w:rsid w:val="00C51343"/>
    <w:rsid w:val="00C63A0F"/>
    <w:rsid w:val="00C6616E"/>
    <w:rsid w:val="00C666B4"/>
    <w:rsid w:val="00C67267"/>
    <w:rsid w:val="00C67D8C"/>
    <w:rsid w:val="00C70089"/>
    <w:rsid w:val="00C71FE0"/>
    <w:rsid w:val="00C827E5"/>
    <w:rsid w:val="00C83977"/>
    <w:rsid w:val="00C9429D"/>
    <w:rsid w:val="00C97689"/>
    <w:rsid w:val="00CA7655"/>
    <w:rsid w:val="00CB3FB5"/>
    <w:rsid w:val="00CB5917"/>
    <w:rsid w:val="00CC656B"/>
    <w:rsid w:val="00CC72EB"/>
    <w:rsid w:val="00CD0F36"/>
    <w:rsid w:val="00CD779A"/>
    <w:rsid w:val="00CE3AF5"/>
    <w:rsid w:val="00CF0E20"/>
    <w:rsid w:val="00CF2C06"/>
    <w:rsid w:val="00D1099C"/>
    <w:rsid w:val="00D206E5"/>
    <w:rsid w:val="00D36185"/>
    <w:rsid w:val="00D37F0A"/>
    <w:rsid w:val="00D50CB1"/>
    <w:rsid w:val="00D5436E"/>
    <w:rsid w:val="00D54CE5"/>
    <w:rsid w:val="00D55EDF"/>
    <w:rsid w:val="00D6087C"/>
    <w:rsid w:val="00D60B53"/>
    <w:rsid w:val="00D6448B"/>
    <w:rsid w:val="00D67FDD"/>
    <w:rsid w:val="00D71B1C"/>
    <w:rsid w:val="00D72A7E"/>
    <w:rsid w:val="00DA1507"/>
    <w:rsid w:val="00DA2535"/>
    <w:rsid w:val="00DA2A8C"/>
    <w:rsid w:val="00DB759F"/>
    <w:rsid w:val="00DB7D3A"/>
    <w:rsid w:val="00DC5DA2"/>
    <w:rsid w:val="00DF3DB1"/>
    <w:rsid w:val="00DF7AF9"/>
    <w:rsid w:val="00E0241F"/>
    <w:rsid w:val="00E04826"/>
    <w:rsid w:val="00E1385D"/>
    <w:rsid w:val="00E20897"/>
    <w:rsid w:val="00E25C4F"/>
    <w:rsid w:val="00E32AEC"/>
    <w:rsid w:val="00E72201"/>
    <w:rsid w:val="00E816BD"/>
    <w:rsid w:val="00E83BF3"/>
    <w:rsid w:val="00E91A34"/>
    <w:rsid w:val="00E91AC4"/>
    <w:rsid w:val="00E97CE7"/>
    <w:rsid w:val="00EA4003"/>
    <w:rsid w:val="00EB129F"/>
    <w:rsid w:val="00EB6CA9"/>
    <w:rsid w:val="00EC18CD"/>
    <w:rsid w:val="00ED00C4"/>
    <w:rsid w:val="00ED74CE"/>
    <w:rsid w:val="00EE3C75"/>
    <w:rsid w:val="00EE418A"/>
    <w:rsid w:val="00EF1044"/>
    <w:rsid w:val="00EF5EC1"/>
    <w:rsid w:val="00F041CF"/>
    <w:rsid w:val="00F05CF1"/>
    <w:rsid w:val="00F11716"/>
    <w:rsid w:val="00F12C0F"/>
    <w:rsid w:val="00F22B32"/>
    <w:rsid w:val="00F22DC6"/>
    <w:rsid w:val="00F2313E"/>
    <w:rsid w:val="00F235D2"/>
    <w:rsid w:val="00F32E34"/>
    <w:rsid w:val="00F33973"/>
    <w:rsid w:val="00F371CB"/>
    <w:rsid w:val="00F4394E"/>
    <w:rsid w:val="00F51913"/>
    <w:rsid w:val="00F55B2B"/>
    <w:rsid w:val="00F565D6"/>
    <w:rsid w:val="00F72052"/>
    <w:rsid w:val="00F734F0"/>
    <w:rsid w:val="00F77252"/>
    <w:rsid w:val="00F82854"/>
    <w:rsid w:val="00F87F23"/>
    <w:rsid w:val="00F92866"/>
    <w:rsid w:val="00FA4CFA"/>
    <w:rsid w:val="00FB398E"/>
    <w:rsid w:val="00FB491A"/>
    <w:rsid w:val="00FC5BB1"/>
    <w:rsid w:val="00FD0086"/>
    <w:rsid w:val="00FD6C0F"/>
    <w:rsid w:val="00FE2B10"/>
    <w:rsid w:val="00FE2CC6"/>
    <w:rsid w:val="00FE653A"/>
    <w:rsid w:val="00FF2ED4"/>
    <w:rsid w:val="00FF5368"/>
    <w:rsid w:val="01130E05"/>
    <w:rsid w:val="012F5215"/>
    <w:rsid w:val="017564B1"/>
    <w:rsid w:val="023A47C6"/>
    <w:rsid w:val="02987B74"/>
    <w:rsid w:val="02BE10CF"/>
    <w:rsid w:val="02E33BAC"/>
    <w:rsid w:val="03332F22"/>
    <w:rsid w:val="05614B95"/>
    <w:rsid w:val="05E30817"/>
    <w:rsid w:val="063D115E"/>
    <w:rsid w:val="06A94D4C"/>
    <w:rsid w:val="06E92208"/>
    <w:rsid w:val="071A07BA"/>
    <w:rsid w:val="07A44240"/>
    <w:rsid w:val="07F42C5B"/>
    <w:rsid w:val="087A0447"/>
    <w:rsid w:val="0885122D"/>
    <w:rsid w:val="089F6591"/>
    <w:rsid w:val="08E4324C"/>
    <w:rsid w:val="0A57711B"/>
    <w:rsid w:val="0A7F0B0A"/>
    <w:rsid w:val="0A93656F"/>
    <w:rsid w:val="0AB83BC4"/>
    <w:rsid w:val="0B6A07B1"/>
    <w:rsid w:val="0BA8700F"/>
    <w:rsid w:val="0CBD20C9"/>
    <w:rsid w:val="0D417786"/>
    <w:rsid w:val="0DD57B49"/>
    <w:rsid w:val="0E9945D9"/>
    <w:rsid w:val="0EC023F8"/>
    <w:rsid w:val="0FA112A4"/>
    <w:rsid w:val="0FB80370"/>
    <w:rsid w:val="0FB86131"/>
    <w:rsid w:val="0FFF764F"/>
    <w:rsid w:val="10181DDC"/>
    <w:rsid w:val="10E13CA6"/>
    <w:rsid w:val="11834F66"/>
    <w:rsid w:val="12512B44"/>
    <w:rsid w:val="12D36EF9"/>
    <w:rsid w:val="12DB1D37"/>
    <w:rsid w:val="12DC19EA"/>
    <w:rsid w:val="12F479E5"/>
    <w:rsid w:val="12FF5658"/>
    <w:rsid w:val="13062CF1"/>
    <w:rsid w:val="15A36092"/>
    <w:rsid w:val="15C41A20"/>
    <w:rsid w:val="15DD34D4"/>
    <w:rsid w:val="1627584C"/>
    <w:rsid w:val="16566EAD"/>
    <w:rsid w:val="16C05798"/>
    <w:rsid w:val="17D61788"/>
    <w:rsid w:val="183224C3"/>
    <w:rsid w:val="19EF08C6"/>
    <w:rsid w:val="1A2D4CBB"/>
    <w:rsid w:val="1A3915C8"/>
    <w:rsid w:val="1A4868C3"/>
    <w:rsid w:val="1A487173"/>
    <w:rsid w:val="1A793254"/>
    <w:rsid w:val="1AA9074D"/>
    <w:rsid w:val="1B1B53A7"/>
    <w:rsid w:val="1BB66487"/>
    <w:rsid w:val="1C5B6DB7"/>
    <w:rsid w:val="1CB96EC8"/>
    <w:rsid w:val="1CFE4F68"/>
    <w:rsid w:val="1D50458B"/>
    <w:rsid w:val="1DAE1001"/>
    <w:rsid w:val="1E4A642B"/>
    <w:rsid w:val="1ECA2D2E"/>
    <w:rsid w:val="1F1A7960"/>
    <w:rsid w:val="1F5801EF"/>
    <w:rsid w:val="1FA85442"/>
    <w:rsid w:val="20EA75AF"/>
    <w:rsid w:val="20F06208"/>
    <w:rsid w:val="21714585"/>
    <w:rsid w:val="21DB71F1"/>
    <w:rsid w:val="22427AD8"/>
    <w:rsid w:val="227B45E4"/>
    <w:rsid w:val="22861577"/>
    <w:rsid w:val="228E6196"/>
    <w:rsid w:val="22B5708D"/>
    <w:rsid w:val="22D74468"/>
    <w:rsid w:val="231B6477"/>
    <w:rsid w:val="24261485"/>
    <w:rsid w:val="2427385B"/>
    <w:rsid w:val="24B77137"/>
    <w:rsid w:val="250115B1"/>
    <w:rsid w:val="254A4E40"/>
    <w:rsid w:val="26BC342B"/>
    <w:rsid w:val="26FB054E"/>
    <w:rsid w:val="2747471E"/>
    <w:rsid w:val="28A52073"/>
    <w:rsid w:val="28C15EA3"/>
    <w:rsid w:val="29187498"/>
    <w:rsid w:val="29C1115E"/>
    <w:rsid w:val="29D628AA"/>
    <w:rsid w:val="2A222295"/>
    <w:rsid w:val="2A8D3D0E"/>
    <w:rsid w:val="2B4E0854"/>
    <w:rsid w:val="2B560448"/>
    <w:rsid w:val="2C623A17"/>
    <w:rsid w:val="2D8A5995"/>
    <w:rsid w:val="2D99578F"/>
    <w:rsid w:val="2DD834C6"/>
    <w:rsid w:val="2DF86956"/>
    <w:rsid w:val="2E8C2F65"/>
    <w:rsid w:val="2EB168BE"/>
    <w:rsid w:val="2EB667E9"/>
    <w:rsid w:val="2F026A2E"/>
    <w:rsid w:val="2F8D71FE"/>
    <w:rsid w:val="3055212F"/>
    <w:rsid w:val="306A5C47"/>
    <w:rsid w:val="310F2606"/>
    <w:rsid w:val="31224803"/>
    <w:rsid w:val="312258DD"/>
    <w:rsid w:val="32264BA9"/>
    <w:rsid w:val="327E6E4B"/>
    <w:rsid w:val="32E70ACA"/>
    <w:rsid w:val="34207858"/>
    <w:rsid w:val="34F24D84"/>
    <w:rsid w:val="35135C23"/>
    <w:rsid w:val="363F1F5E"/>
    <w:rsid w:val="37625DE3"/>
    <w:rsid w:val="381343F4"/>
    <w:rsid w:val="3834028D"/>
    <w:rsid w:val="38962CF6"/>
    <w:rsid w:val="38BB5A27"/>
    <w:rsid w:val="38F10B41"/>
    <w:rsid w:val="3921068F"/>
    <w:rsid w:val="393857CE"/>
    <w:rsid w:val="3A797D40"/>
    <w:rsid w:val="3AC839EC"/>
    <w:rsid w:val="3AD41803"/>
    <w:rsid w:val="3B031446"/>
    <w:rsid w:val="3B0E6EE4"/>
    <w:rsid w:val="3B5D48F0"/>
    <w:rsid w:val="3BE65ECB"/>
    <w:rsid w:val="3C2221EA"/>
    <w:rsid w:val="3C6265AA"/>
    <w:rsid w:val="3CEF6949"/>
    <w:rsid w:val="3D3A4C80"/>
    <w:rsid w:val="3D9D5A63"/>
    <w:rsid w:val="3DA82094"/>
    <w:rsid w:val="3E2D7039"/>
    <w:rsid w:val="3E9A76A2"/>
    <w:rsid w:val="3F61050E"/>
    <w:rsid w:val="3FAD22AB"/>
    <w:rsid w:val="40076D00"/>
    <w:rsid w:val="40284CDC"/>
    <w:rsid w:val="40F22092"/>
    <w:rsid w:val="41886B17"/>
    <w:rsid w:val="41B63A5A"/>
    <w:rsid w:val="41EC59CB"/>
    <w:rsid w:val="41F360AA"/>
    <w:rsid w:val="42920409"/>
    <w:rsid w:val="43E62CD6"/>
    <w:rsid w:val="4407600F"/>
    <w:rsid w:val="444235CE"/>
    <w:rsid w:val="445F543D"/>
    <w:rsid w:val="452C72A5"/>
    <w:rsid w:val="4560239D"/>
    <w:rsid w:val="46231C71"/>
    <w:rsid w:val="46916381"/>
    <w:rsid w:val="46A870BE"/>
    <w:rsid w:val="46D245C5"/>
    <w:rsid w:val="47C41ACB"/>
    <w:rsid w:val="48887F4E"/>
    <w:rsid w:val="48923971"/>
    <w:rsid w:val="49B0303F"/>
    <w:rsid w:val="4A554555"/>
    <w:rsid w:val="4AC47A4D"/>
    <w:rsid w:val="4ADD7DE7"/>
    <w:rsid w:val="4AFE137E"/>
    <w:rsid w:val="4B814EF0"/>
    <w:rsid w:val="4C544558"/>
    <w:rsid w:val="4C6B0890"/>
    <w:rsid w:val="4CD905E8"/>
    <w:rsid w:val="4D3522EF"/>
    <w:rsid w:val="4D79282D"/>
    <w:rsid w:val="4E37174C"/>
    <w:rsid w:val="4E83147D"/>
    <w:rsid w:val="4E891CC9"/>
    <w:rsid w:val="4E933DA5"/>
    <w:rsid w:val="4EC75DF8"/>
    <w:rsid w:val="4EEE40A8"/>
    <w:rsid w:val="4EF46AE9"/>
    <w:rsid w:val="4FAC2FE9"/>
    <w:rsid w:val="4FBE1AB1"/>
    <w:rsid w:val="50D27758"/>
    <w:rsid w:val="50F26AA8"/>
    <w:rsid w:val="5101092D"/>
    <w:rsid w:val="51A93ED1"/>
    <w:rsid w:val="51AE6039"/>
    <w:rsid w:val="51FF0CDB"/>
    <w:rsid w:val="523A14B4"/>
    <w:rsid w:val="53057F7E"/>
    <w:rsid w:val="53992514"/>
    <w:rsid w:val="54D00FA8"/>
    <w:rsid w:val="55962B45"/>
    <w:rsid w:val="55993D0D"/>
    <w:rsid w:val="56362A58"/>
    <w:rsid w:val="567D174C"/>
    <w:rsid w:val="5779464F"/>
    <w:rsid w:val="57A329A9"/>
    <w:rsid w:val="583102C8"/>
    <w:rsid w:val="587B2698"/>
    <w:rsid w:val="58ED0A56"/>
    <w:rsid w:val="5A7D2A4C"/>
    <w:rsid w:val="5B6032EA"/>
    <w:rsid w:val="5B8A71CF"/>
    <w:rsid w:val="5BA42A97"/>
    <w:rsid w:val="5BAB6E93"/>
    <w:rsid w:val="5BDF4D9D"/>
    <w:rsid w:val="5D706898"/>
    <w:rsid w:val="5DEA3D36"/>
    <w:rsid w:val="5E111983"/>
    <w:rsid w:val="5F4E144C"/>
    <w:rsid w:val="5FCD7FD2"/>
    <w:rsid w:val="60856A2D"/>
    <w:rsid w:val="609D60E7"/>
    <w:rsid w:val="61136932"/>
    <w:rsid w:val="62FB5758"/>
    <w:rsid w:val="641E6FC8"/>
    <w:rsid w:val="644B6659"/>
    <w:rsid w:val="64AB4A0F"/>
    <w:rsid w:val="65092C99"/>
    <w:rsid w:val="65247BBB"/>
    <w:rsid w:val="65DA6FA5"/>
    <w:rsid w:val="65FD4493"/>
    <w:rsid w:val="66071F3E"/>
    <w:rsid w:val="66F422E8"/>
    <w:rsid w:val="66F67713"/>
    <w:rsid w:val="672D0630"/>
    <w:rsid w:val="6816466C"/>
    <w:rsid w:val="687E1032"/>
    <w:rsid w:val="68CE6BB9"/>
    <w:rsid w:val="68D70B6B"/>
    <w:rsid w:val="68E16AAA"/>
    <w:rsid w:val="68EC7151"/>
    <w:rsid w:val="68F733A9"/>
    <w:rsid w:val="693C7E0E"/>
    <w:rsid w:val="696E31CC"/>
    <w:rsid w:val="69C92760"/>
    <w:rsid w:val="6A970194"/>
    <w:rsid w:val="6BFB4ED3"/>
    <w:rsid w:val="6C7E0964"/>
    <w:rsid w:val="6CA14087"/>
    <w:rsid w:val="6D017ECB"/>
    <w:rsid w:val="6E095606"/>
    <w:rsid w:val="6E1228ED"/>
    <w:rsid w:val="6EA25B68"/>
    <w:rsid w:val="70580983"/>
    <w:rsid w:val="706356EE"/>
    <w:rsid w:val="709F31B6"/>
    <w:rsid w:val="713A2A87"/>
    <w:rsid w:val="727A2CB9"/>
    <w:rsid w:val="740C7B14"/>
    <w:rsid w:val="74D77493"/>
    <w:rsid w:val="75D044F5"/>
    <w:rsid w:val="7650758A"/>
    <w:rsid w:val="765B6BCB"/>
    <w:rsid w:val="76B43CBB"/>
    <w:rsid w:val="772658E6"/>
    <w:rsid w:val="7730548F"/>
    <w:rsid w:val="77C95097"/>
    <w:rsid w:val="786D1EFA"/>
    <w:rsid w:val="79AF27A8"/>
    <w:rsid w:val="7A68309A"/>
    <w:rsid w:val="7B395DB0"/>
    <w:rsid w:val="7B427264"/>
    <w:rsid w:val="7B651336"/>
    <w:rsid w:val="7B824C99"/>
    <w:rsid w:val="7BFE6F0D"/>
    <w:rsid w:val="7CDC0E33"/>
    <w:rsid w:val="7D0822F8"/>
    <w:rsid w:val="7D7D6624"/>
    <w:rsid w:val="7DDF41C5"/>
    <w:rsid w:val="7E001C90"/>
    <w:rsid w:val="7EAA537E"/>
    <w:rsid w:val="7FB220A3"/>
    <w:rsid w:val="7FC22482"/>
    <w:rsid w:val="7FEB6550"/>
    <w:rsid w:val="7FFE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3814</Words>
  <Characters>4134</Characters>
  <Lines>2</Lines>
  <Paragraphs>1</Paragraphs>
  <TotalTime>8</TotalTime>
  <ScaleCrop>false</ScaleCrop>
  <LinksUpToDate>false</LinksUpToDate>
  <CharactersWithSpaces>4315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2018-03-01T01:21:00Z</dcterms:created>
  <dc:creator>微软用户</dc:creator>
  <cp:lastModifiedBy>ജ്GZಋ..</cp:lastModifiedBy>
  <cp:lastPrinted>2023-10-26T04:10:00Z</cp:lastPrinted>
  <dcterms:modified xsi:type="dcterms:W3CDTF">2023-11-01T02:38:40Z</dcterms:modified>
  <dc:title>泽财字[2008]124号</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531816003_cloud</vt:lpwstr>
  </property>
  <property fmtid="{D5CDD505-2E9C-101B-9397-08002B2CF9AE}" pid="4" name="ICV">
    <vt:lpwstr>AD133D2E28F8459E94A909E30F110683</vt:lpwstr>
  </property>
</Properties>
</file>