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textAlignment w:val="auto"/>
        <w:rPr>
          <w:rFonts w:hint="eastAsia"/>
          <w:color w:val="000000" w:themeColor="text1"/>
          <w:lang w:val="en-US"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bCs/>
          <w:color w:val="000000" w:themeColor="text1"/>
          <w:sz w:val="44"/>
          <w:szCs w:val="44"/>
        </w:rPr>
      </w:pPr>
      <w:r>
        <w:rPr>
          <w:rFonts w:hint="eastAsia" w:ascii="黑体" w:hAnsi="黑体" w:eastAsia="黑体"/>
          <w:b/>
          <w:color w:val="000000" w:themeColor="text1"/>
          <w:sz w:val="36"/>
          <w:szCs w:val="36"/>
          <w:lang w:val="en-US" w:eastAsia="zh-CN"/>
        </w:rPr>
        <w:t xml:space="preserve"> </w:t>
      </w:r>
      <w:r>
        <w:rPr>
          <w:rFonts w:hint="eastAsia" w:ascii="黑体" w:hAnsi="黑体" w:eastAsia="黑体"/>
          <w:b/>
          <w:color w:val="000000" w:themeColor="text1"/>
          <w:sz w:val="44"/>
          <w:szCs w:val="44"/>
        </w:rPr>
        <w:t xml:space="preserve"> </w:t>
      </w:r>
      <w:r>
        <w:rPr>
          <w:rFonts w:hint="eastAsia" w:ascii="方正小标宋简体" w:hAnsi="黑体" w:eastAsia="方正小标宋简体"/>
          <w:bCs/>
          <w:color w:val="000000" w:themeColor="text1"/>
          <w:sz w:val="44"/>
          <w:szCs w:val="44"/>
        </w:rPr>
        <w:t>泽库县202</w:t>
      </w:r>
      <w:r>
        <w:rPr>
          <w:rFonts w:hint="eastAsia" w:ascii="方正小标宋简体" w:hAnsi="黑体" w:eastAsia="方正小标宋简体"/>
          <w:bCs/>
          <w:color w:val="000000" w:themeColor="text1"/>
          <w:sz w:val="44"/>
          <w:szCs w:val="44"/>
          <w:lang w:val="en-US" w:eastAsia="zh-CN"/>
        </w:rPr>
        <w:t>3</w:t>
      </w:r>
      <w:r>
        <w:rPr>
          <w:rFonts w:hint="eastAsia" w:ascii="方正小标宋简体" w:hAnsi="黑体" w:eastAsia="方正小标宋简体"/>
          <w:bCs/>
          <w:color w:val="000000" w:themeColor="text1"/>
          <w:sz w:val="44"/>
          <w:szCs w:val="44"/>
        </w:rPr>
        <w:t>年财政涉农资金统筹整合</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bCs/>
          <w:color w:val="000000" w:themeColor="text1"/>
          <w:sz w:val="44"/>
          <w:szCs w:val="44"/>
        </w:rPr>
      </w:pPr>
      <w:r>
        <w:rPr>
          <w:rFonts w:hint="eastAsia" w:ascii="方正小标宋简体" w:hAnsi="黑体" w:eastAsia="方正小标宋简体"/>
          <w:bCs/>
          <w:color w:val="000000" w:themeColor="text1"/>
          <w:sz w:val="44"/>
          <w:szCs w:val="44"/>
        </w:rPr>
        <w:t>使用</w:t>
      </w:r>
      <w:r>
        <w:rPr>
          <w:rFonts w:hint="eastAsia" w:ascii="方正小标宋简体" w:hAnsi="黑体" w:eastAsia="方正小标宋简体"/>
          <w:bCs/>
          <w:color w:val="000000" w:themeColor="text1"/>
          <w:sz w:val="44"/>
          <w:szCs w:val="44"/>
          <w:lang w:val="en-US" w:eastAsia="zh-CN"/>
        </w:rPr>
        <w:t>年度补充</w:t>
      </w:r>
      <w:r>
        <w:rPr>
          <w:rFonts w:hint="eastAsia" w:ascii="方正小标宋简体" w:hAnsi="黑体" w:eastAsia="方正小标宋简体"/>
          <w:bCs/>
          <w:color w:val="000000" w:themeColor="text1"/>
          <w:sz w:val="44"/>
          <w:szCs w:val="44"/>
        </w:rPr>
        <w:t xml:space="preserve">方案 </w:t>
      </w:r>
    </w:p>
    <w:p>
      <w:pPr>
        <w:keepNext w:val="0"/>
        <w:keepLines w:val="0"/>
        <w:pageBreakBefore w:val="0"/>
        <w:kinsoku/>
        <w:wordWrap/>
        <w:overflowPunct/>
        <w:topLinePunct w:val="0"/>
        <w:autoSpaceDE/>
        <w:autoSpaceDN/>
        <w:bidi w:val="0"/>
        <w:adjustRightInd/>
        <w:snapToGrid/>
        <w:spacing w:line="576" w:lineRule="exact"/>
        <w:ind w:firstLine="480" w:firstLineChars="150"/>
        <w:textAlignment w:val="auto"/>
        <w:rPr>
          <w:rFonts w:ascii="仿宋_GB2312" w:hAnsi="仿宋" w:eastAsia="仿宋_GB2312"/>
          <w:color w:val="000000" w:themeColor="text1"/>
          <w:sz w:val="32"/>
          <w:szCs w:val="32"/>
        </w:rPr>
      </w:pPr>
      <w:r>
        <w:rPr>
          <w:rFonts w:hint="eastAsia" w:ascii="仿宋" w:hAnsi="仿宋" w:eastAsia="仿宋"/>
          <w:color w:val="000000" w:themeColor="text1"/>
          <w:sz w:val="32"/>
          <w:szCs w:val="32"/>
        </w:rPr>
        <w:t xml:space="preserve"> </w:t>
      </w:r>
      <w:r>
        <w:rPr>
          <w:rFonts w:hint="eastAsia" w:ascii="仿宋_GB2312" w:hAnsi="仿宋" w:eastAsia="仿宋_GB2312"/>
          <w:color w:val="000000" w:themeColor="text1"/>
          <w:sz w:val="32"/>
          <w:szCs w:val="32"/>
        </w:rPr>
        <w:t>为进一步加强财政涉农资金管理，切实提高涉农资金使用效益，推进我县财政涉农资金整合工作，根据《中共中央国务院关于实现巩固拓展脱贫攻坚成果同乡村振兴有效衔接的意见》（中发〔2020〕30号）、《国务院办公厅关于支持贫困县开展统筹整合使用财政涉农资金试点的意见》（国办发〔2016〕22号）、《关于继续支持脱贫县统筹整合使用财政涉农资金工作的通知》（财农〔2021〕22号）及青海省人民政府办公厅印发的《关于支持贫困县开展统筹整合使用财政涉农资金试点工作的实施意见》（青政办[2016]123号）、《关于继续支持脱贫县统筹整合使用财政涉农资金工作的通知》（青财农字[2021]1790号）文件精神，结合我县巩固拓展脱贫攻坚成果同乡村振兴有效衔接规划和实际,制定本方案。</w:t>
      </w:r>
    </w:p>
    <w:p>
      <w:pPr>
        <w:pStyle w:val="13"/>
        <w:keepNext w:val="0"/>
        <w:keepLines w:val="0"/>
        <w:pageBreakBefore w:val="0"/>
        <w:numPr>
          <w:ilvl w:val="0"/>
          <w:numId w:val="1"/>
        </w:numPr>
        <w:kinsoku/>
        <w:wordWrap/>
        <w:overflowPunct/>
        <w:topLinePunct w:val="0"/>
        <w:autoSpaceDE/>
        <w:autoSpaceDN/>
        <w:bidi w:val="0"/>
        <w:adjustRightInd/>
        <w:snapToGrid/>
        <w:spacing w:line="576" w:lineRule="exact"/>
        <w:ind w:firstLineChars="0"/>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指导思想</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以习近平新时代中国特色社会主义思想为指导，深入贯彻党的十九大和十九届历中全会精神,坚定不移走高质量发展之路，坚定不移增进民生福祉，全面落实巩固拓展脱贫攻坚成果同乡村振兴有效衔接各项要求，继续将财政涉农资金统筹整合作为集中资源支持巩固拓展脱贫攻坚成果、全面推进乡村振兴的重要手段，为巩固拓展脱贫成果与乡村振兴有效衔接提供资金保障。</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二、工作目标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立财政涉农资金省级源头统筹机制，规范县级项目整合，明确整合资金投向，完善资金分配方式，进一步提高财政资金配置效率和使用效益，全力助推全县农业农村现代化取得重要进展，农业基础设施现代化迈上新台阶。围绕县委、县政府的重大决策、重要部署、重点项目以及各项政策，针对目前涉农资金种类繁多、多头管理、交叉重复、分散使用等问题，按照“制度一个笼子”、“资金一个盘子”、“项目一个单子”的思路，统筹整合财政涉农资金。</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在总结试点经验、完善制度机制的基础上，全县开展财政涉农资金统筹整合使用工作，切实增强我县以巩固脱贫攻坚成果同乡村振兴有效衔接统揽经济社会发展全局的能力。</w:t>
      </w:r>
    </w:p>
    <w:p>
      <w:pPr>
        <w:pStyle w:val="13"/>
        <w:keepNext w:val="0"/>
        <w:keepLines w:val="0"/>
        <w:pageBreakBefore w:val="0"/>
        <w:numPr>
          <w:ilvl w:val="0"/>
          <w:numId w:val="2"/>
        </w:numPr>
        <w:kinsoku/>
        <w:wordWrap/>
        <w:overflowPunct/>
        <w:topLinePunct w:val="0"/>
        <w:autoSpaceDE/>
        <w:autoSpaceDN/>
        <w:bidi w:val="0"/>
        <w:adjustRightInd/>
        <w:snapToGrid/>
        <w:spacing w:line="576" w:lineRule="exact"/>
        <w:ind w:firstLineChars="0"/>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计划整合情况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 w:eastAsia="仿宋_GB2312"/>
          <w:color w:val="000000" w:themeColor="text1"/>
          <w:sz w:val="32"/>
          <w:szCs w:val="32"/>
          <w:highlight w:val="none"/>
          <w:lang w:val="en-US" w:eastAsia="zh-CN"/>
        </w:rPr>
      </w:pPr>
      <w:r>
        <w:rPr>
          <w:rFonts w:hint="eastAsia" w:ascii="仿宋_GB2312" w:hAnsi="仿宋" w:eastAsia="仿宋_GB2312"/>
          <w:color w:val="000000" w:themeColor="text1"/>
          <w:sz w:val="32"/>
          <w:szCs w:val="32"/>
          <w:highlight w:val="none"/>
        </w:rPr>
        <w:t>202</w:t>
      </w:r>
      <w:r>
        <w:rPr>
          <w:rFonts w:hint="eastAsia" w:ascii="仿宋_GB2312" w:hAnsi="仿宋" w:eastAsia="仿宋_GB2312"/>
          <w:color w:val="000000" w:themeColor="text1"/>
          <w:sz w:val="32"/>
          <w:szCs w:val="32"/>
          <w:highlight w:val="none"/>
          <w:lang w:val="en-US" w:eastAsia="zh-CN"/>
        </w:rPr>
        <w:t>3</w:t>
      </w:r>
      <w:r>
        <w:rPr>
          <w:rFonts w:hint="eastAsia" w:ascii="仿宋_GB2312" w:hAnsi="仿宋" w:eastAsia="仿宋_GB2312"/>
          <w:color w:val="000000" w:themeColor="text1"/>
          <w:sz w:val="32"/>
          <w:szCs w:val="32"/>
          <w:highlight w:val="none"/>
        </w:rPr>
        <w:t>年我县应纳入总规模</w:t>
      </w:r>
      <w:r>
        <w:rPr>
          <w:rFonts w:hint="eastAsia" w:ascii="仿宋_GB2312" w:hAnsi="仿宋" w:eastAsia="仿宋_GB2312"/>
          <w:color w:val="000000" w:themeColor="text1"/>
          <w:sz w:val="32"/>
          <w:szCs w:val="32"/>
          <w:highlight w:val="none"/>
          <w:lang w:val="en-US" w:eastAsia="zh-CN"/>
        </w:rPr>
        <w:t>38217.7</w:t>
      </w:r>
      <w:r>
        <w:rPr>
          <w:rFonts w:hint="eastAsia" w:ascii="仿宋_GB2312" w:hAnsi="仿宋" w:eastAsia="仿宋_GB2312"/>
          <w:color w:val="000000" w:themeColor="text1"/>
          <w:sz w:val="32"/>
          <w:szCs w:val="32"/>
          <w:highlight w:val="none"/>
        </w:rPr>
        <w:t>万元，计划整合资金规模为</w:t>
      </w:r>
      <w:r>
        <w:rPr>
          <w:rFonts w:hint="eastAsia" w:ascii="仿宋_GB2312" w:hAnsi="仿宋" w:eastAsia="仿宋_GB2312"/>
          <w:color w:val="000000" w:themeColor="text1"/>
          <w:sz w:val="32"/>
          <w:szCs w:val="32"/>
          <w:highlight w:val="none"/>
          <w:lang w:val="en-US" w:eastAsia="zh-CN"/>
        </w:rPr>
        <w:t>16277.68</w:t>
      </w:r>
      <w:r>
        <w:rPr>
          <w:rFonts w:hint="eastAsia" w:ascii="仿宋_GB2312" w:hAnsi="仿宋" w:eastAsia="仿宋_GB2312"/>
          <w:color w:val="000000" w:themeColor="text1"/>
          <w:sz w:val="32"/>
          <w:szCs w:val="32"/>
          <w:highlight w:val="none"/>
        </w:rPr>
        <w:t>万元</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中央资金11745.38万元，省级资金4532.3万元</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其中包括财政衔接推进乡村振兴补助资金13058.68万元，东西部协作资金1400万元，车辆购置税收入补助地方资金和省级资金1773万元，农村综合改革资金46万元。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四、整合资金安排项目情况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为</w:t>
      </w:r>
      <w:bookmarkStart w:id="0" w:name="_GoBack"/>
      <w:r>
        <w:rPr>
          <w:rFonts w:hint="eastAsia" w:ascii="仿宋_GB2312" w:hAnsi="仿宋" w:eastAsia="仿宋_GB2312"/>
          <w:color w:val="000000" w:themeColor="text1"/>
          <w:sz w:val="32"/>
          <w:szCs w:val="32"/>
        </w:rPr>
        <w:t>进一步巩固脱贫成果同乡村振兴有效衔接</w:t>
      </w:r>
      <w:bookmarkEnd w:id="0"/>
      <w:r>
        <w:rPr>
          <w:rFonts w:hint="eastAsia" w:ascii="仿宋_GB2312" w:hAnsi="仿宋" w:eastAsia="仿宋_GB2312"/>
          <w:color w:val="000000" w:themeColor="text1"/>
          <w:sz w:val="32"/>
          <w:szCs w:val="32"/>
        </w:rPr>
        <w:t>，我县将涉农整合资金归为畜牧生产、水利发展、</w:t>
      </w:r>
      <w:r>
        <w:rPr>
          <w:rFonts w:hint="eastAsia" w:ascii="仿宋_GB2312" w:hAnsi="仿宋" w:eastAsia="仿宋_GB2312"/>
          <w:color w:val="000000" w:themeColor="text1"/>
          <w:sz w:val="32"/>
          <w:szCs w:val="32"/>
          <w:lang w:val="en-US" w:eastAsia="zh-CN"/>
        </w:rPr>
        <w:t>农村综合改革、</w:t>
      </w:r>
      <w:r>
        <w:rPr>
          <w:rFonts w:hint="eastAsia" w:ascii="仿宋_GB2312" w:hAnsi="仿宋" w:eastAsia="仿宋_GB2312"/>
          <w:color w:val="000000" w:themeColor="text1"/>
          <w:sz w:val="32"/>
          <w:szCs w:val="32"/>
        </w:rPr>
        <w:t>农村道路建设</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农村环境整治</w:t>
      </w:r>
      <w:r>
        <w:rPr>
          <w:rFonts w:hint="eastAsia" w:ascii="仿宋_GB2312" w:hAnsi="仿宋" w:eastAsia="仿宋_GB2312"/>
          <w:color w:val="000000" w:themeColor="text1"/>
          <w:sz w:val="32"/>
          <w:szCs w:val="32"/>
        </w:rPr>
        <w:t>几类，突出产业发展，进一步建立支农资金管理科学、用法高效的新机制，助力乡村振兴。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0"/>
        <w:rPr>
          <w:rFonts w:ascii="楷体" w:hAnsi="楷体" w:eastAsia="楷体" w:cs="楷体_GB2312"/>
          <w:color w:val="000000" w:themeColor="text1"/>
          <w:sz w:val="32"/>
          <w:szCs w:val="32"/>
        </w:rPr>
      </w:pPr>
      <w:r>
        <w:rPr>
          <w:rFonts w:hint="eastAsia" w:ascii="楷体" w:hAnsi="楷体" w:eastAsia="楷体" w:cs="楷体_GB2312"/>
          <w:color w:val="000000" w:themeColor="text1"/>
          <w:sz w:val="32"/>
          <w:szCs w:val="32"/>
        </w:rPr>
        <w:t>（</w:t>
      </w:r>
      <w:r>
        <w:rPr>
          <w:rFonts w:hint="eastAsia" w:ascii="楷体" w:hAnsi="楷体" w:eastAsia="楷体" w:cs="楷体_GB2312"/>
          <w:color w:val="000000" w:themeColor="text1"/>
          <w:sz w:val="32"/>
          <w:szCs w:val="32"/>
          <w:lang w:val="en-US" w:eastAsia="zh-CN"/>
        </w:rPr>
        <w:t>一</w:t>
      </w:r>
      <w:r>
        <w:rPr>
          <w:rFonts w:hint="eastAsia" w:ascii="楷体" w:hAnsi="楷体" w:eastAsia="楷体" w:cs="楷体_GB2312"/>
          <w:color w:val="000000" w:themeColor="text1"/>
          <w:sz w:val="32"/>
          <w:szCs w:val="32"/>
        </w:rPr>
        <w:t>）畜牧产业发展类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w:t>
      </w:r>
      <w:r>
        <w:rPr>
          <w:rFonts w:hint="eastAsia" w:ascii="仿宋_GB2312" w:hAnsi="仿宋" w:eastAsia="仿宋_GB2312"/>
          <w:color w:val="000000" w:themeColor="text1"/>
          <w:sz w:val="32"/>
          <w:szCs w:val="32"/>
          <w:lang w:val="en-US" w:eastAsia="zh-CN"/>
        </w:rPr>
        <w:t>泽库国家现代农业产业园西部园区“补短板”建设项目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650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原有畜棚增加雨篷20652.4平方米，新建排水明沟2000米，购置安装成品恒温水槽80个。</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增加雨篷20652.4平方米，新建排水明沟2000米，购置安装成品恒温水槽80个；工程一次交验合格率100%；</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完成年分红43万元；提高畜牧业综合生产效益；运营效益年限15年；群众满意度97%；提升规模化、标准化养殖，减少牲畜掉膘和死亡率，提高仔畜繁活率。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一是吸收当地劳动力参与项目建设，增加牧民短期务工收入；二是设新增饲养员岗位，为牧民提供长期稳定就业岗位，增加收入；三是项目建成后引进第三方按市场价从全县牧户及合作社收购牦牛，待牦牛出栏后为群众最高返还纯利润的20%，最低不低于200元的分红，四是项目效益分红40万元对全县30-40户低收入或脱贫监测户进行帮扶，提高群众收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泽库县高原生态农牧科技示范园</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泽库现代农业产业园区管理委员会</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宁秀镇宁秀村饲草料加工车间设备购置项目（二期）</w:t>
      </w: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170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购置轮式拖拉机、小麦施肥播种机、轻型园盘耙、液压翻转犁、旋转式割草压扁机、载货汽车、跨行式方草捆捡拾压捆机、自走全喂入式谷物联合收割机、输送机等。</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购置约翰迪尔拖拉机，收割机，打捆机，饲料颗粒包装机，辅助工具等。提供较多就业岗位，增加农牧民收入，提高农牧民生活质量。保障人民财产安全，改善当地居住环境，群众满意度≥95%。</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通过建设带动全村就业15人，带动村集体经济增产增收。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宁秀村</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宁秀镇人民政府</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3、泽库县健康低氟边销茶购置项目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采购健康低氟边销茶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脱贫困难群众饮用低氟边销茶有效防止地方病;群众满意度达97%。</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脱贫困难群众饮用低氟边销茶有效防止地方病。</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全县范围内</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泽库县民族宗教事务局</w:t>
      </w:r>
    </w:p>
    <w:p>
      <w:pPr>
        <w:keepNext w:val="0"/>
        <w:keepLines w:val="0"/>
        <w:pageBreakBefore w:val="0"/>
        <w:numPr>
          <w:ilvl w:val="0"/>
          <w:numId w:val="3"/>
        </w:numPr>
        <w:kinsoku/>
        <w:wordWrap/>
        <w:overflowPunct/>
        <w:topLinePunct w:val="0"/>
        <w:autoSpaceDE/>
        <w:autoSpaceDN/>
        <w:bidi w:val="0"/>
        <w:adjustRightInd/>
        <w:snapToGrid/>
        <w:spacing w:line="576" w:lineRule="exact"/>
        <w:ind w:left="630" w:leftChars="0" w:firstLine="0" w:firstLineChars="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宁秀镇禾角日村牦牛基地牲畜改良建设项目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400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引进良种泽库牦牛及饲草（青干草）购置：引进泽库良种母牦牛400头、购置饲草（青干草）249吨等。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购买牦牛400只，购置饲草（青干草）249吨。提供就业岗位，进一步提高村集体经济效益，                                  提高农牧民生活质量。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为全村脱贫户和低保边缘户提供就业岗位4名，预计增加收益分红25万元。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禾角日村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5、2023年泽库县草原畜牧业高产稳产优质饲草产业基地建设项目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400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新建饲草料库房2410平方米，场地及道路硬化1212平方米、场地平整450平方米。</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绩效目标：新建饲草料库房2410平方米，场地及道路硬化1212平方米、场地平整450平方米</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工程一次交验合格率100%；实施土地整理措施，完善田间配套设施，建设青贮窖、储草棚等，提高农牧民收益；引导牧民群众更多的参与饲草种植产业发展；运营效益年限15年</w:t>
      </w:r>
      <w:r>
        <w:rPr>
          <w:rFonts w:hint="eastAsia" w:ascii="仿宋_GB2312" w:hAnsi="仿宋" w:eastAsia="仿宋_GB2312"/>
          <w:color w:val="000000" w:themeColor="text1"/>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大力发展草食畜牧业,壮大村集体经济产业，当地养殖户和养殖园区提供高品质的饲草料，降低养殖成本，从而实现产业收益24万元，新增就业岗位50人，当地农牧民增收致富。</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和日镇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0"/>
        </w:numPr>
        <w:kinsoku/>
        <w:wordWrap/>
        <w:overflowPunct/>
        <w:topLinePunct w:val="0"/>
        <w:autoSpaceDE/>
        <w:autoSpaceDN/>
        <w:bidi w:val="0"/>
        <w:adjustRightInd/>
        <w:snapToGrid/>
        <w:spacing w:line="576" w:lineRule="exact"/>
        <w:ind w:left="630" w:leftChars="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6、宁秀镇禾角日村千头牦牛基地牲畜改良建设项目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530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项目新建存栏量为450头以上的标准化牦牛养殖基地1处，建设内容为土建工程和设备购置两部分。（一）土建工程：病畜隔离室150㎡，贮草棚563.3㎡，堆粪场200㎡，业务用房142.7㎡，兽医室32.4㎡，青贮窖500m³，、砂石道路2000㎡，铁艺围栏770米，场内围栏225米，化粪池20㎡，室外给水、排水、电路等1项，100KVA变压器1台。（二）设备购置：装配式牛舍4栋（每栋501㎡，带运动场1000㎡），TMR自动饲喂机1台，粉碎机1台，恒温饮水槽16个。</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存栏量为450头以上的标准化牦牛养殖基地1处，宁秀镇禾角日村牲畜改良建设项目建成后克大幅度提高牧民收入目；提供较多就业岗位，进一步提高村集体经济效益，提高农牧民生活质量，保障人民财产安全，改善当地居住环境。                                                                     </w:t>
      </w:r>
      <w:r>
        <w:rPr>
          <w:rFonts w:hint="eastAsia"/>
          <w:color w:val="000000" w:themeColor="text1"/>
          <w:lang w:val="en-US" w:eastAsia="zh-CN"/>
        </w:rPr>
        <w:t xml:space="preserve">      </w:t>
      </w:r>
      <w:r>
        <w:rPr>
          <w:rFonts w:hint="eastAsia" w:ascii="仿宋_GB2312" w:hAnsi="仿宋" w:eastAsia="仿宋_GB2312"/>
          <w:color w:val="000000" w:themeColor="text1"/>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通过建设带动全村就业15人，带动村集体经济增产增收。</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禾角日村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pStyle w:val="3"/>
        <w:keepNext w:val="0"/>
        <w:keepLines w:val="0"/>
        <w:pageBreakBefore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olor w:val="000000" w:themeColor="text1"/>
          <w:sz w:val="32"/>
          <w:szCs w:val="32"/>
          <w:lang w:val="en-US" w:eastAsia="zh-CN"/>
        </w:rPr>
        <w:t>7、</w:t>
      </w:r>
      <w:r>
        <w:rPr>
          <w:rFonts w:hint="eastAsia" w:ascii="仿宋_GB2312" w:hAnsi="仿宋" w:eastAsia="仿宋_GB2312" w:cs="Times New Roman"/>
          <w:color w:val="000000" w:themeColor="text1"/>
          <w:kern w:val="2"/>
          <w:sz w:val="32"/>
          <w:szCs w:val="32"/>
          <w:lang w:val="en-US" w:eastAsia="zh-CN" w:bidi="ar-SA"/>
        </w:rPr>
        <w:t>泽库县2个村发展新型农村集体经济项目（泽库县宁秀镇禾角日村牦牛基地牲畜改良建设项目、泽库县和日镇吉龙村藏羊基地牲畜改良建设项目）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140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宁秀镇禾角日村引进良种泽库牦牛82头，和日镇吉龙村购置母羊432只。</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工程验收合格率达到100%；预计增加村级集体年收入为8400元以上；收益角乎村300户1809人、吉龙村261户1155人。群众满意度达到≧95%。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吉龙村、角乎村年均村集体收益资金为42000元，通过项目实施，进一步完善股份制改造，将全村脱贫户全部纳入到合作社，进行资源整合、折股量化带动农牧户发展生产，建立利益联结机制，形成经营主体与农牧户在产业链上优势互补、分工合作的格局，把有发展意愿和能力的农牧户纳入产业发展之中，增加农户经营性收入。每个村解决2个就业性岗位。</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泽库县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0"/>
        </w:numPr>
        <w:kinsoku/>
        <w:wordWrap/>
        <w:overflowPunct/>
        <w:topLinePunct w:val="0"/>
        <w:autoSpaceDE/>
        <w:autoSpaceDN/>
        <w:bidi w:val="0"/>
        <w:adjustRightInd/>
        <w:snapToGrid/>
        <w:spacing w:line="576" w:lineRule="exact"/>
        <w:ind w:left="630" w:leftChars="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rPr>
        <w:t>8、多禾茂乡达格日村试点村千头牦牛牲畜改良建设项目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400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 xml:space="preserve">生态畜牧业专业合作社购置良种畜466头，其中，良种母牛450头，每头均价为0.8万元，良种公牛16头，每头均价为1.5万元，品种:泽库牦牛；外貌特征:黑褐色;年龄：四牙（公牛）、六牙（母牛），体高:牛≥108cm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highlight w:val="none"/>
          <w:lang w:val="en-US" w:eastAsia="zh-CN"/>
        </w:rPr>
        <w:t xml:space="preserve">良种畜合格率≥95%；解决就业问题，增加群众收入，提高农民生活水平。强化生态畜牧业转型升级能力。群众满意度≥95%。  </w:t>
      </w:r>
      <w:r>
        <w:rPr>
          <w:rFonts w:hint="eastAsia" w:ascii="仿宋_GB2312" w:hAnsi="仿宋" w:eastAsia="仿宋_GB2312"/>
          <w:color w:val="000000" w:themeColor="text1"/>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一是通过发展壮大村集体经济，每年村集体增收约为25万元，二是开设公益性岗位，解决村内就业4个人，带动全村群众实现收益。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olor w:val="000000" w:themeColor="text1"/>
          <w:sz w:val="32"/>
          <w:szCs w:val="32"/>
        </w:rPr>
        <w:t>建设地点：</w:t>
      </w:r>
      <w:r>
        <w:rPr>
          <w:rFonts w:hint="eastAsia" w:ascii="仿宋_GB2312" w:hAnsi="仿宋" w:eastAsia="仿宋_GB2312" w:cs="Times New Roman"/>
          <w:color w:val="000000" w:themeColor="text1"/>
          <w:kern w:val="2"/>
          <w:sz w:val="32"/>
          <w:szCs w:val="32"/>
          <w:lang w:val="en-US" w:eastAsia="zh-CN" w:bidi="ar-SA"/>
        </w:rPr>
        <w:t>多禾茂乡达格日村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color w:val="000000" w:themeColor="text1"/>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4"/>
        </w:numPr>
        <w:kinsoku/>
        <w:wordWrap/>
        <w:overflowPunct/>
        <w:topLinePunct w:val="0"/>
        <w:autoSpaceDE/>
        <w:autoSpaceDN/>
        <w:bidi w:val="0"/>
        <w:adjustRightInd/>
        <w:snapToGrid/>
        <w:spacing w:line="576" w:lineRule="exact"/>
        <w:ind w:left="-10" w:leftChars="0" w:firstLine="640" w:firstLineChars="0"/>
        <w:textAlignment w:val="auto"/>
        <w:rPr>
          <w:rFonts w:hint="eastAsia" w:ascii="楷体" w:hAnsi="楷体" w:eastAsia="楷体"/>
          <w:color w:val="000000" w:themeColor="text1"/>
          <w:sz w:val="32"/>
          <w:szCs w:val="32"/>
        </w:rPr>
      </w:pPr>
      <w:r>
        <w:rPr>
          <w:rFonts w:hint="eastAsia" w:ascii="楷体" w:hAnsi="楷体" w:eastAsia="楷体"/>
          <w:color w:val="000000" w:themeColor="text1"/>
          <w:sz w:val="32"/>
          <w:szCs w:val="32"/>
        </w:rPr>
        <w:t>畜牧生产基础设施建设类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1、2023年泽库县草原畜牧业标准化千头牦牛规模养殖场建设项目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1080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标准化千头牦牛规模养殖场1处，建设内容为土建工程和设备购置两部分：1.土建工程：病畜隔离室150㎡、业务用房103㎡，贮草棚1006㎡，机具棚200㎡，堆粪场200㎡，消毒室51㎡，兽医室32.4㎡，青贮窖500㎡，主入口铁门1座，道路及场地硬化1100㎡，砂石道路5400㎡，围墙845米，场内围栏260米，消毒池3个，化粪池20㎡，消防取水池150㎡，室外给水、排水、电路等1项，100KVA变压器1台，机井1眼。2.设备购置：装配式牛舍10栋（每栋501㎡，带运动场10000㎡）、TMR自动饲喂机2台、撤料机4台，粉碎机2台，多功能车2辆，多功能装载机2辆，小型电动车2辆，青贮取料机2台，恒温饮水槽40个。</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新建标准化千头牦牛规模养殖场1处，工程一次交验合格率100%；提高合作社养殖效益，促进牦牛产业发展；运营效益年限15年；可促进草原畜牧业有天然放牧向舍饲、半饲转变，减少牲畜掉膘和死亡率。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项目实施后，可促进草原畜牧业由天然放牧向舍饲、半舍饲转变，推行规模化、标准化养殖，减少牲畜掉膘和死亡率，提高仔畜繁活率，提高畜牧业综合生产效益，从而实现产业收益60.5万元，新增就业岗位70人。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泽库县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2、2023年泽库县草原畜牧业标准化千只藏羊规模养殖场建设项目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560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本项目新建建成标准化千只藏羊规模养殖场 1 个，包括土建工 程和设备购置两部分。土建工程：1新建贮草棚785.03m²、青贮窖500m3、消毒室50.89m²、兽医室32.4m²、病畜隔离室150m²、堆粪场150m²、业务用房103m²、 场地及道路硬化945m²、砂石场地、道路2000m²、围墙(含2个铁艺门)630m、化粪池20m3、电路300m、室外其它配套工程1项、进场给水管240m。设备购置：购置装配式羊舍(带运动场)2505m²、自动饲喂机(TMR)1台、多功能装载机1台、青贮取料机1台、恒温饮水槽20个。</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新建建成标准化千只藏羊规模养殖场 1 个，工程一次交验合格率100%；建设青贮窖、储草棚等，提高农牧民收益；运营效益年限15年；可促进草原畜牧业有天然放牧向舍饲、半饲转变，减少牲畜掉膘和死亡率。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通过建设畜棚基地，带动全村增产增收，提供挤奶员、放牧员、销售员等公益性岗位45进行就业收益34万元。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泽库县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3、2023年泽库县草原畜牧业区域性贮草站建设项目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320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土建工程和设备购置两部分：1.土建工程：新建1333.7㎡与502.3㎡的饲草储备库各一栋，新建围墙80米，场地及道路硬化2015㎡、场地平整200㎡、室外配套工程1项。2.设备购置：购置叉车1台、皮带运送机1台、地磅1台。</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1333.7㎡与502.3㎡的饲草储备库各一栋及购置饲草装载设备；工程一次交验合格率100%；提高合作社养殖效益，促进藏羊产业发展；运营效益年限15年；引导牧民群众更多的参与饲草种植产业发展及加大饲草储备量。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通过建设储备库、饲草装载设备提高每个站点的饲草储备量及生产力，从而实现产业收益15万元，新增就业岗位5人。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西卜沙乡</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4、2023年泽库县草原畜牧业泽库羊良种繁育基地建设项目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950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项目建成和日镇吉龙村建设泽库县羊良种繁育基地1个，建设内容为土建工程和设备购置两部分。主要建设内容：新建羔羊舍400㎡、羔羊舍运动场遮雨棚500㎡，母羊舍3000㎡，母羊舍运动场遮雨棚5000㎡，消毒室85.12㎡，贮草棚1006.8㎡，生产辅助用房600㎡，机具棚450㎡，道路硬化2100㎡，砂石道路1540㎡，围墙1015米，场内围栏100米，化粪池30㎡，室外给水、排水、电路等1项。购置TMR饲料搅拌机、撤料车、粪污清理车、恒温饮水槽、青贮取料机等共40台辆设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建成和日镇吉龙村建设泽库县羊良种繁育基地1个，购置配置化验室相关设备、自动饲喂机（TMR）、粉碎机、装载机等设备；工程一次交验合格率100%；提高合作社养殖效益，促进牦牛藏羊产业发展；运营效益年限15年；可促进草原畜牧业由天然放牧向舍饲、半舍饲转变，推行规模化、标准化养殖。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项目实施后，可促进草原畜牧业由天然放牧向舍饲、半舍饲转变，推行规模化、标准化养殖，减少牲畜掉膘和死亡率，提高仔畜繁活率，提高畜牧业综合生产效益，从而实现产业收益60万元，新增就业岗位30人。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和日镇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5、泽库县生态畜牧业专业合作社能力提升项目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200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本项目完成 4 个合作社能力提升，主要完成土建工程。泽库县恰科日乡角乎村生态畜牧业专业合作社主要提升饲草棚地面硬化 1 项及畜棚排水 1 项等；泽库县和日镇叶贡村生态畜牧业专业合作社主要提升青贮窖顶棚修复 1 项、新建场地围栏 1 处、场地硬化1 项及畜棚排水1项等；巴滩牧场股份经济（生态畜牧业）专业合作联社主要提升新建给水管网 1 项、新建场地围栏 1 项、水厕1 座、青贮窖及农机库顶棚修复 1 项等；泽库县拉格日村生态畜牧业专业合作社主要提升畜棚屋顶修复1 项、场地黑化、新建青贮窖遮雨棚1 项及购置400KVA 变压器1台等。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对4个规模养殖场，完成配套水电路等基础设施；工程一次交验合格率100%；提高畜牧业综合生产效益。运营效益年限15年；提升了规模化、标准化养殖，减少牲畜掉膘和死亡率，提高仔畜繁活率。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通过对规模养殖场、家庭牧场、大户牧场的改造，提升了规模化、标准化养殖，减少牲畜掉膘和死亡率，提高仔畜繁活率，提高畜牧业综合生产效益。从而实现产业收益12万元，新增就业岗位9人。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泽库县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6、泽库现代农业产业园产业配电工程</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172.18</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新建环网柜1台，新建高压电缆线路1250米，低压400米。</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环网柜1台，新建高压电缆线路1250米，低压400米。工程一次交验合格率100%；完成年分红7.7万元；有效解决县域中小企业及乡村产业发展标准化生产车间需求，扩大生产规模，提升乡村产业带动能力，提高牧民群众收入。运营效益年限15年。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一是项目建成后能完善泽库地方特色农产品的采收、预冷、加工等，能有效解决泽库县冷链物流短板，提高农产品的附加值和市场竞争力，做优做强特色农产品，有效推动村集体经济和合作社，提高农民收入；二是项目建成后，可以为群众以及合作社提供冷链仓储、物流配送就业岗位，解决一部分群众就业问题。</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泽曲镇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泽库现代农业产业园区管理委员会</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7、泽曲镇巴什则村纯净水加工基地建设项目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本项目新建纯净水厂加工基地一处，总用地面积4145.83 ㎡，总建筑面积为 777.50 ㎡的厂房以及建设相应的室外配套设施，购置相应的生产线设备等。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新建一个厂房，生产灌装车间，成品车间，空桶存放车间，化验室等。预期年收入达到6%。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带动全村剩余劳动力，增加全村就业13人，村集体经济收入增加30万元。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巴什则村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泽曲镇人民政府</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8、泽库县和日镇夏拉村黑青稞饼干加工厂房净化污水处理项目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191.2</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建筑面积为500平方米的厂房做隔断500平方米，配置无尘设备、净化无尘处理,FFU净化空调设备，给排水管网，污水处理设备1台等。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厂房做隔断500平方米；配置无尘设备、FFU净化空调设备，给排水管网，污水处理设备1台等。工程一次交验合格率100%。完善村基础设施建设，解决部分就业岗位。引导牧民群众更多的参与产业发展，拓宽增收渠道。运营效益年限15年。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解决部分就业岗位，促使牧民增收。引导牧民群众更多的参与产业发展，拓宽增收渠道，确实巩固脱贫攻坚成效。解决5名就业岗位，促使牧民增收。引导牧民群众更多的参与产业发展，拓宽增收渠道，确实巩固脱贫攻坚成效，村集体经济预计每年受益18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和日镇夏拉村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和日镇人民政府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9、多禾茂乡生态畜牧业联户经营（家庭牧场）能力提升工程建设项目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600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新建小型畜棚100栋，每栋面积为151平方米，总面积为15100平方米。</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组装式小型畜棚100栋，总面积为15100平方米。通过产业发展发展壮大村集体经济、带动全村脱贫人口增产增收。增加村集体经济收益，开发就业岗位。项目验收合格率100%。一优“两高”，实现生态优先发展，高质量发展，高品质生活。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带动包括100户脱贫家庭及其他一般户全部纳入联合社入股，进行资源整合、折股量化，实现全乡牧民增收致富。以提高当地畜牧业基础设施水平，调整畜牧业结构和转变发展生产方式为切入点，通过畜牧业设施建设，进一步提高泽库牦牛、藏羊养殖基础设施水平，实现畜牧业增产增效，牧民收入持续增加，生活条件不断改善的总体目标。带动村集体经济收益增收36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多禾茂乡加仓村、克宁村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多禾茂乡人民政府</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10、麦秀镇塔姆塘易地搬迁集中安置点后续产业发展项目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200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新建牛奶收集站、冷链设施及厂房500平方米，新建冷库300平方米，牛奶灌装机4台，奶油分离机4台，其他畜产品基础设施设备等。</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val="en-US" w:eastAsia="zh-CN"/>
        </w:rPr>
        <w:t xml:space="preserve">新建畜产品加工厂房及生产房500平方米，新建冷库300平方米，牛奶灌装机4台，奶油分离机4台，其他畜产品基础设施设备等。预期年收入30万元。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为全村脱贫户和低保边缘户提供就业岗位10名，效益分红12万元。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麦秀镇塔姆塘易地扶贫搬迁集中安置点</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麦秀镇人民政府</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11、王家乡村集体经济产业联合示范园项目（第二期）</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398</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新建3座产业用房，总建筑面积1064.4平方米及室外道路硬化、管网等。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新建3座产业用房，总建筑面积1064.4平方米及室外道路硬化、管网等。预期年收入24万元。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为全乡剩余劳动力提供就业岗位10人，进一步制定带贫机制，根据机制实现收益。增加村集体经济收益24万元。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王家乡</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王家乡人民政府</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12、和日镇西部农贸综合市场建设项目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477</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新建农贸综合市场1078.27平方米及室外道路、铺装、路灯等配套附属设施。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新建农贸综合体及附属配套工程；工程一次交验合格率100%；完善村基础设施建设，解决部分就业岗位；加快农贸市场建设后，逐步改变现有农贸市场⼈车混杂、交通混乱、购物环境差、硬件设施简陋、容量狭⼩等问题解决;运营效益年限15年；可以改善项目区的环境质量，减少污染物排放量。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加快农贸市场建设后，逐步改变现有农贸市场⼈车混杂、交通混乱、购物环境差、硬件设施简陋、容量狭⼩等问题解决，同时满足我镇居民日益增多的生活需求，解决15名就业岗位，促使牧民增收。引导牧民群众更多的参与产业发展，拓宽增收渠道，确实巩固脱贫攻坚成效。壮大村集体经济收益增收68万余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和日镇东科日村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泽库县住房和城乡建设局</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left="630" w:leftChars="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13、王家乡叶金木村饲料加工基地扩建项目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167</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土建工程：新建饲草储备库 804.9 ㎡、场地及道路硬化425 ㎡。设备购置：购置精选机 1 台、自动定量包装秤1 台、输送带(12m)1台、输送带(8m)1 台、转运机械 1 台、颗粒饲料压制机1 台、斗式提升机 1 台、待制粒仓（含视窗）1 台、逆流式冷却器1 台、卸料器 1 台、双层振动筛 1 台、成品仓1 台、包装秤(带缝包)1台。</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新建饲草储备库 804.9 ㎡、场地及道路硬化425 ㎡。工程验收合格率达到100%；预计增加年收入为12万元，收益叶金木村261户1217人。群众满意度≧95%。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为全村剩余劳动力及低保边缘户提供就业岗位4个。带动全村集体经济增收12万元。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王家乡叶金木村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3"/>
        <w:keepNext w:val="0"/>
        <w:keepLines w:val="0"/>
        <w:pageBreakBefore w:val="0"/>
        <w:numPr>
          <w:ilvl w:val="0"/>
          <w:numId w:val="0"/>
        </w:numPr>
        <w:kinsoku/>
        <w:wordWrap/>
        <w:overflowPunct/>
        <w:topLinePunct w:val="0"/>
        <w:autoSpaceDE/>
        <w:autoSpaceDN/>
        <w:bidi w:val="0"/>
        <w:adjustRightInd/>
        <w:snapToGrid/>
        <w:spacing w:line="576" w:lineRule="exact"/>
        <w:ind w:left="630" w:leftChars="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王家乡人民政府</w:t>
      </w:r>
    </w:p>
    <w:p>
      <w:pPr>
        <w:keepNext w:val="0"/>
        <w:keepLines w:val="0"/>
        <w:pageBreakBefore w:val="0"/>
        <w:numPr>
          <w:ilvl w:val="0"/>
          <w:numId w:val="5"/>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泽库县巴滩牧场西部建材交易市场建设项目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总用地面积为5亩地、新建建材市场产业综合体建筑面积为1135.26平方米、室外道路，消防应急通道800平方米，配套排水设备、供水设备、供配电室、卫生间、仓储间等附属设施。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产品合格率100%；顾客满意度98%以上。解决就业问题，带动周边物流、运输、房地产等相关产业的开展，增加群众收入，提高农民生活水平。加快传统产业转型升级、推动新兴产业发展壮大；群众满意度达到97%。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 xml:space="preserve">巴滩管理委员、和日镇、宁秀镇、王家乡未来的发展需要更多的建材及相关产品，该市场建成后，一是将极大的满足西部乡镇的建材短缺需求，极大的降低他们的采购成本及时间成本。二是解决就业问题，带动周边物流、运输等相关产业的开展，提供保洁员、销售员、门卫、快递员等30名就业岗位。增加区域性经济收入、推动区域城镇化开展，具有显著的社会效益。增加村集体经济收益约为每年30万元，巴滩管委会三村462户1867人能够收益分红。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巴滩牧场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3"/>
        <w:keepNext w:val="0"/>
        <w:keepLines w:val="0"/>
        <w:pageBreakBefore w:val="0"/>
        <w:numPr>
          <w:ilvl w:val="0"/>
          <w:numId w:val="0"/>
        </w:numPr>
        <w:kinsoku/>
        <w:wordWrap/>
        <w:overflowPunct/>
        <w:topLinePunct w:val="0"/>
        <w:autoSpaceDE/>
        <w:autoSpaceDN/>
        <w:bidi w:val="0"/>
        <w:adjustRightInd/>
        <w:snapToGrid/>
        <w:spacing w:line="576" w:lineRule="exact"/>
        <w:ind w:left="630" w:leftChars="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泽库县住房和城乡建设局</w:t>
      </w:r>
    </w:p>
    <w:p>
      <w:pPr>
        <w:pStyle w:val="2"/>
        <w:keepNext w:val="0"/>
        <w:keepLines w:val="0"/>
        <w:pageBreakBefore w:val="0"/>
        <w:numPr>
          <w:ilvl w:val="0"/>
          <w:numId w:val="5"/>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rPr>
        <w:t>和日镇司么村庭院养殖经济建设项目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新建庭院小型畜棚51栋，每栋面积为200平方米，总面积14200平方米。</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工程一次交验合格率100%;发展壮大户产业，牧民群众增产增收。提高养殖效益，促进牦牛产业发展可促进草原畜牧业有天然放牧向舍饲、半饲转变，减少牲畜掉膘和死亡率；群众满意度达到97%。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一是积极推广适合庭院养殖的特色优良品种，优化养殖结构，应用养殖新技术、新模式，强化兽药、饲料等农业投入品科学使用，提高高效养殖效率。根据司么村实际，合理规划庭院生活区与养殖区，实现人畜分离、干净整洁。二是改善庭院养殖条件，提高生产管理水平，推动庭院养殖融入当地现代养殖业生产体系。强化动物防疫，做好重大动物疫病和常见多发动物疫病防控工作。三是解决全村劳动力就业不充分问题，特别是受新冠肺炎疫情影响，部分脱贫劳动力返乡回流，部分有外出务工意愿的脱贫劳动力无法外出务工。鼓励和引导牧户在符合用地政策前提下，利用自有院落空间及资源资产，高质量发展庭院经济，促进就地就近就业创业、发展乡村特色产业，计划提供就业岗位71名，促使脱贫牧民群众在家门口实现就业增收。四是拓宽增收渠道，确实巩固脱贫攻坚成效，该庭院经济项目建成后，极大地提高养殖出栏效率，增加牲畜冬季体重，保质增收，户均每年增收村集体经济约每年增收达到30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s="Times New Roman"/>
          <w:color w:val="000000" w:themeColor="text1"/>
          <w:kern w:val="2"/>
          <w:sz w:val="32"/>
          <w:szCs w:val="32"/>
          <w:lang w:val="en-US" w:eastAsia="zh-CN" w:bidi="ar-SA"/>
        </w:rPr>
        <w:t>和日镇司么村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3"/>
        <w:keepNext w:val="0"/>
        <w:keepLines w:val="0"/>
        <w:pageBreakBefore w:val="0"/>
        <w:numPr>
          <w:ilvl w:val="0"/>
          <w:numId w:val="0"/>
        </w:numPr>
        <w:kinsoku/>
        <w:wordWrap/>
        <w:overflowPunct/>
        <w:topLinePunct w:val="0"/>
        <w:autoSpaceDE/>
        <w:autoSpaceDN/>
        <w:bidi w:val="0"/>
        <w:adjustRightInd/>
        <w:snapToGrid/>
        <w:spacing w:line="576" w:lineRule="exact"/>
        <w:ind w:left="630" w:leftChars="0"/>
        <w:textAlignment w:val="auto"/>
        <w:rPr>
          <w:rFonts w:hint="default"/>
          <w:color w:val="000000" w:themeColor="text1"/>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和日镇人民政府</w:t>
      </w:r>
    </w:p>
    <w:p>
      <w:pPr>
        <w:keepNext w:val="0"/>
        <w:keepLines w:val="0"/>
        <w:pageBreakBefore w:val="0"/>
        <w:numPr>
          <w:ilvl w:val="0"/>
          <w:numId w:val="4"/>
        </w:numPr>
        <w:kinsoku/>
        <w:wordWrap/>
        <w:overflowPunct/>
        <w:topLinePunct w:val="0"/>
        <w:autoSpaceDE/>
        <w:autoSpaceDN/>
        <w:bidi w:val="0"/>
        <w:adjustRightInd/>
        <w:snapToGrid/>
        <w:spacing w:line="576" w:lineRule="exact"/>
        <w:ind w:left="-10" w:leftChars="0" w:firstLine="640" w:firstLineChars="0"/>
        <w:textAlignment w:val="auto"/>
        <w:rPr>
          <w:rFonts w:hint="eastAsia" w:ascii="楷体" w:hAnsi="楷体" w:eastAsia="楷体"/>
          <w:color w:val="000000" w:themeColor="text1"/>
          <w:sz w:val="32"/>
          <w:szCs w:val="32"/>
        </w:rPr>
      </w:pPr>
      <w:r>
        <w:rPr>
          <w:rFonts w:hint="eastAsia" w:ascii="楷体" w:hAnsi="楷体" w:eastAsia="楷体"/>
          <w:color w:val="000000" w:themeColor="text1"/>
          <w:sz w:val="32"/>
          <w:szCs w:val="32"/>
        </w:rPr>
        <w:t>水利发展类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1、泽库县王家乡团结村游牧民定居及易地搬迁点人饮保障供水工程</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188</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本供水工程供水管、阀门井、分水井、集中供水点等建筑物组成。其中：新建主管 PE100Ф75 (1.6MPa)2080m、配水管 PE100Ф10（1.6MPa）1800m：阀门井 12座、其中分水井7座，检查井2座，预留井3座，集中供水点20座（其中集中供水井20座，供水房20座）。</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新建主管道2080m，配水管1800m；阀门井12座，其中分水井7座，检查井2座，预留井3座，集中供水点20座；工程一次交验合格率100%；提高了居民生活质量，改善人畜饮水条件，从而增加了居民经济收入，拓宽脱贫致富途；运营效益年限15年；解决王家乡团结村游牧民易地搬迁定居点73 户，329 人的用水问题。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解决王家乡团结村游牧民易地搬迁定居点73 户，329 人的用水问题。</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王家乡团结村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pStyle w:val="3"/>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2、泽库县麦秀镇赛龙村人畜饮水安全工程</w:t>
      </w:r>
    </w:p>
    <w:p>
      <w:pPr>
        <w:pStyle w:val="3"/>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289</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廊道式引水口1座，铺设输水干管1条，总长为2.236km，供水支管2条，其中1#供水支管长2.887km，供水支管长7.90km。学校给水管0.48km,新建50T蓄水池1座，新建各类闸阀井34座，其中检查井13座，分水井21座；新建减压池1座，入户井61座，水源地保护网围栏150m，警示牌1座</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新建廊道式引水口1座，铺设输水干管1条，总长为2.236km；工程一次交验合格率100%；项目的实施提高了居民生活质量，改善人畜饮水条件，从而增加了居民经济收入，拓宽脱贫致富途；运营效益年限15年；群众满意度大于97%可解决麦秀镇哈藏村一二社45户202人、赛龙村一二社15户68人及黄科日完全小学58名师生的饮用水安全问题。提高人口素质和群众的健康水平，将会促进当地各项事业的发展，促进地区精神文明建设，为全面建成小康社会提供良好的饮水安全保障。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受益情况：</w:t>
      </w:r>
      <w:r>
        <w:rPr>
          <w:rFonts w:hint="eastAsia" w:ascii="仿宋_GB2312" w:hAnsi="仿宋" w:eastAsia="仿宋_GB2312"/>
          <w:color w:val="000000" w:themeColor="text1"/>
          <w:sz w:val="32"/>
          <w:szCs w:val="32"/>
          <w:lang w:val="en-US" w:eastAsia="zh-CN"/>
        </w:rPr>
        <w:t>工程建成后，可解决麦秀镇哈藏村一二社、赛龙村一二社，黄科日完全小学的饮用水安全问题。</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建设地点：</w:t>
      </w:r>
      <w:r>
        <w:rPr>
          <w:rFonts w:hint="eastAsia" w:ascii="仿宋_GB2312" w:hAnsi="仿宋" w:eastAsia="仿宋_GB2312"/>
          <w:color w:val="000000" w:themeColor="text1"/>
          <w:sz w:val="32"/>
          <w:szCs w:val="32"/>
          <w:lang w:val="en-US" w:eastAsia="zh-CN"/>
        </w:rPr>
        <w:t>麦秀镇赛龙村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rPr>
        <w:t>3、泽库县农村牧区小口机井工程</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408</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新增机井260眼。其中35m深机井65眼，45m深机井72眼，55m深机井67眼，65m深机井45眼，85m深机井11眼。</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：新建小口机井260眼及附属配套设施。</w:t>
      </w:r>
      <w:r>
        <w:rPr>
          <w:rFonts w:hint="eastAsia" w:ascii="仿宋_GB2312" w:hAnsi="仿宋" w:eastAsia="仿宋_GB2312"/>
          <w:color w:val="000000" w:themeColor="text1"/>
          <w:sz w:val="32"/>
          <w:szCs w:val="32"/>
          <w:lang w:val="en-US" w:eastAsia="zh-CN"/>
        </w:rPr>
        <w:t xml:space="preserve">工程一次交验合格率100%；项目完工后提高居民生活质量，改善人畜饮水条件，从而增加了居民经济收入，拓宽脱贫致富途；运营效益年限15年；群众满意度大到97%；通过小口机井供水，完善用水设施，保证供水能力，保证项目区正常牧民正常饮水。工程建成后将方便群众生产、生活，改善卫生条件，提高人口素质和群众的健康水平，将会促进当地各项事业的发展，促进地区精神文明建设，为全面建成小康社会提供良好的饮水安全保障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rPr>
        <w:t>受益情况：可解决全县200户1400人、饮用水安全问题</w:t>
      </w:r>
      <w:r>
        <w:rPr>
          <w:rFonts w:hint="eastAsia" w:ascii="仿宋_GB2312" w:hAnsi="仿宋" w:eastAsia="仿宋_GB2312"/>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建设地点：泽库县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pStyle w:val="3"/>
        <w:keepNext w:val="0"/>
        <w:keepLines w:val="0"/>
        <w:pageBreakBefore w:val="0"/>
        <w:numPr>
          <w:ilvl w:val="0"/>
          <w:numId w:val="6"/>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泽库县供水工程水毁修复项目</w:t>
      </w:r>
    </w:p>
    <w:p>
      <w:pPr>
        <w:pStyle w:val="3"/>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173.08</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1）泽曲镇：东格尔社区维修廊道一座、防护网围栏80m；幸福路社区和本溪路社区更换管道470m（DN160，1.6mpa）、维修阀门井三座。（2）麦秀镇：多龙村维修廊道一座、防护网围栏80m。龙藏村维修廊道一座、防护网围栏80m。尕让村维修廊道一座、防护网维栏80m、更换供水管道（PE75，1.6mpa）100m、维修阀门井1座。（3）王家乡： 旗龙村哈啦乎水源地维修廊道一座、更换供水管道（PE90，1.6mpa）10m、旗龙村宗教活动点维修廊道一座、更换供水管道（PE90，1.6mpa）5m。叶金木村维修廊道一座、回填（PE110，1.6mpa）200m供水管道、更换供水管道（PE63，1.6mpa）3km、阀门井2座。红旗村新建蓄水池网围栏200m、渠道维修360m、更换管（PE90，1.6mpa）200m、阀门井2座。团结村维修廊道一座。（4）西卜沙乡：团结村廊道清淤2处、网围栏2处、修复小口机井8眼。（5）多禾茂乡：曲玛日村维修廊道一座、网围栏80m、更换管道200m（PE75，1.6mpa）、阀门井2座。塔土乎村维修廊道一座、网围栏80m、更换管道（PE75，1.6mpa）200m、阀门井2座。达格日村维修廊道一座、网围栏80m、更换管道（PE75，1.6mpa）200m、阀门井2座。秀恰村更换供水井三座、更换管道（PE75，1.6mpa）200m。（6）宁秀乡：泽雄完小维修廊道一座、更换廊道到蓄水池管道（PE90，1.6mpa）,3.5km。</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b w:val="0"/>
          <w:bCs w:val="0"/>
          <w:color w:val="000000" w:themeColor="text1"/>
          <w:sz w:val="32"/>
          <w:szCs w:val="32"/>
          <w:lang w:val="en-US" w:eastAsia="zh-CN"/>
        </w:rPr>
        <w:t>一是</w:t>
      </w:r>
      <w:r>
        <w:rPr>
          <w:rFonts w:hint="eastAsia" w:ascii="仿宋_GB2312" w:hAnsi="仿宋" w:eastAsia="仿宋_GB2312"/>
          <w:color w:val="000000" w:themeColor="text1"/>
          <w:sz w:val="32"/>
          <w:szCs w:val="32"/>
          <w:lang w:val="en-US" w:eastAsia="zh-CN"/>
        </w:rPr>
        <w:t>年内完成100%建设任务，完成97%资金支出，完成项目验收并投入使用。</w:t>
      </w:r>
      <w:r>
        <w:rPr>
          <w:rFonts w:hint="eastAsia" w:ascii="仿宋_GB2312" w:hAnsi="仿宋" w:eastAsia="仿宋_GB2312"/>
          <w:b w:val="0"/>
          <w:bCs w:val="0"/>
          <w:color w:val="000000" w:themeColor="text1"/>
          <w:sz w:val="32"/>
          <w:szCs w:val="32"/>
          <w:lang w:val="en-US" w:eastAsia="zh-CN"/>
        </w:rPr>
        <w:t>二是</w:t>
      </w:r>
      <w:r>
        <w:rPr>
          <w:rFonts w:hint="eastAsia" w:ascii="仿宋_GB2312" w:hAnsi="仿宋" w:eastAsia="仿宋_GB2312"/>
          <w:color w:val="000000" w:themeColor="text1"/>
          <w:sz w:val="32"/>
          <w:szCs w:val="32"/>
          <w:lang w:val="en-US" w:eastAsia="zh-CN"/>
        </w:rPr>
        <w:t xml:space="preserve">受损工程维修后消除隐患，确保供水工程完整及安全运行。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受益情况：可解决全县13366人、饮用水安全问题，受损工程维修后消除隐患，确保供水工程完整及安全运行。</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建设地点：泽库县</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6"/>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西卜沙乡三个村游牧民定居点人饮巩固提升工程</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引水口1座，采用钢筋混凝土集水廊道，长10m；水源地保护网围栏300m。新建输水干管1条、总长3130m，采用Ф90PE管（1.6MPa）；更换输水管1条，总长3000米，供水干管2条、总长2050m，采用Ф75～90PE管（1.6MPa）；支管26条、长4720m，采用Ф40～50PE管（1.6MPa）；入户管4000m，采用Ф32PE管（1.6MPa）。新建钢筋混泥土圆形100m3蓄水池1座；阀门井17座、供水井200座。</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工程一次交验合格率100%；提高了居民生活质量，改善人畜饮水条件，从而增加了居民经济收入，拓宽脱贫致富途；运营效益年限15年；群众满意度达到97%；解决西卜沙乡游牧民定居240户，1026人。1506牲畜饮水安全完善用水设施，保证供水能力，保证项目区正常牧民正常饮水。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受益情况：工程建成后解决西卜沙乡游牧民定居240户，1026人。1506牲畜饮水安全。</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建设地点：西卜沙乡</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6"/>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泽库县和日镇司玛村人畜饮水安全工程</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230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本供水工程新建廊道式引水口1座,新建50T蓄水池1座,供水管、阀门井、分水井、集中供水点等建筑物组成。其中：新建主管道14.5.km，配水管11.86km；阀门井11座，其中分水井6座，检查井5座，集中供水点35座。</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 xml:space="preserve">工程一次交验合格率100%；提高了居民生活质量，改善人畜饮水条件，从而增加了居民经济收入，拓宽脱贫致富途；运营效益年限15年；群众满意度达到97%；解决和日镇司马村102户，650人。4300牲畜饮水安全。完善用水设施，保证供水能力，保证项目区正常牧民正常饮水。工程建成后将方便群众生产、生活，改善卫生条件，提高人口素质和群众的健康水平，将会促进当地各项事业的发展，促进地区精神文明建设，为全面建成小康社会提供良好的饮水安全保障。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rPr>
        <w:t>受益情况：工程建成后可解决和日镇司玛村102户650人和4300头只牲畜饮水水安全问题</w:t>
      </w:r>
      <w:r>
        <w:rPr>
          <w:rFonts w:hint="eastAsia" w:ascii="仿宋_GB2312" w:hAnsi="仿宋" w:eastAsia="仿宋_GB2312"/>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建设地点：</w:t>
      </w:r>
      <w:r>
        <w:rPr>
          <w:rFonts w:hint="eastAsia" w:ascii="仿宋_GB2312" w:hAnsi="仿宋" w:eastAsia="仿宋_GB2312"/>
          <w:color w:val="000000" w:themeColor="text1"/>
          <w:sz w:val="32"/>
          <w:szCs w:val="32"/>
        </w:rPr>
        <w:t>和日镇司玛村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color w:val="000000" w:themeColor="text1"/>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泽库县农牧水利和科技局</w:t>
      </w:r>
    </w:p>
    <w:p>
      <w:pPr>
        <w:keepNext w:val="0"/>
        <w:keepLines w:val="0"/>
        <w:pageBreakBefore w:val="0"/>
        <w:numPr>
          <w:ilvl w:val="0"/>
          <w:numId w:val="4"/>
        </w:numPr>
        <w:kinsoku/>
        <w:wordWrap/>
        <w:overflowPunct/>
        <w:topLinePunct w:val="0"/>
        <w:autoSpaceDE/>
        <w:autoSpaceDN/>
        <w:bidi w:val="0"/>
        <w:adjustRightInd/>
        <w:snapToGrid/>
        <w:spacing w:line="576" w:lineRule="exact"/>
        <w:ind w:left="-10" w:leftChars="0" w:firstLine="640" w:firstLineChars="0"/>
        <w:textAlignment w:val="auto"/>
        <w:rPr>
          <w:rFonts w:hint="eastAsia" w:ascii="楷体" w:hAnsi="楷体" w:eastAsia="楷体"/>
          <w:color w:val="000000" w:themeColor="text1"/>
          <w:sz w:val="32"/>
          <w:szCs w:val="32"/>
        </w:rPr>
      </w:pPr>
      <w:r>
        <w:rPr>
          <w:rFonts w:hint="eastAsia" w:ascii="楷体" w:hAnsi="楷体" w:eastAsia="楷体"/>
          <w:color w:val="000000" w:themeColor="text1"/>
          <w:sz w:val="32"/>
          <w:szCs w:val="32"/>
        </w:rPr>
        <w:t>农村道路建设类</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1、王家乡旗龙村至和日镇唐德村砂石路建设项目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300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旗龙村至和日镇唐德村地界（泽同公路G537K54处）全长6.3公里，4.5宽，修建桥梁一座，横跨巴曲河以及配套设施（排水系统、安全防护、标识标牌等）。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b w:val="0"/>
          <w:bCs w:val="0"/>
          <w:color w:val="000000" w:themeColor="text1"/>
          <w:sz w:val="32"/>
          <w:szCs w:val="32"/>
          <w:lang w:val="en-US" w:eastAsia="zh-CN"/>
        </w:rPr>
        <w:t>一是</w:t>
      </w:r>
      <w:r>
        <w:rPr>
          <w:rFonts w:hint="eastAsia" w:ascii="仿宋_GB2312" w:hAnsi="仿宋" w:eastAsia="仿宋_GB2312"/>
          <w:color w:val="000000" w:themeColor="text1"/>
          <w:sz w:val="32"/>
          <w:szCs w:val="32"/>
          <w:lang w:val="en-US" w:eastAsia="zh-CN"/>
        </w:rPr>
        <w:t>年内完成100%建设任务，完成97%资金支出，完成项目验收并投入使用。</w:t>
      </w:r>
      <w:r>
        <w:rPr>
          <w:rFonts w:hint="eastAsia" w:ascii="仿宋_GB2312" w:hAnsi="仿宋" w:eastAsia="仿宋_GB2312"/>
          <w:b w:val="0"/>
          <w:bCs w:val="0"/>
          <w:color w:val="000000" w:themeColor="text1"/>
          <w:sz w:val="32"/>
          <w:szCs w:val="32"/>
          <w:lang w:val="en-US" w:eastAsia="zh-CN"/>
        </w:rPr>
        <w:t>二是</w:t>
      </w:r>
      <w:r>
        <w:rPr>
          <w:rFonts w:hint="eastAsia" w:ascii="仿宋_GB2312" w:hAnsi="仿宋" w:eastAsia="仿宋_GB2312"/>
          <w:color w:val="000000" w:themeColor="text1"/>
          <w:sz w:val="32"/>
          <w:szCs w:val="32"/>
          <w:lang w:val="en-US" w:eastAsia="zh-CN"/>
        </w:rPr>
        <w:t xml:space="preserve">实现行政村对外畅通条件和对外联通。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受益情况：</w:t>
      </w:r>
      <w:r>
        <w:rPr>
          <w:rFonts w:hint="eastAsia" w:ascii="仿宋_GB2312" w:hAnsi="仿宋" w:eastAsia="仿宋_GB2312"/>
          <w:b w:val="0"/>
          <w:bCs w:val="0"/>
          <w:color w:val="000000" w:themeColor="text1"/>
          <w:sz w:val="32"/>
          <w:szCs w:val="32"/>
          <w:lang w:eastAsia="zh-CN"/>
        </w:rPr>
        <w:t>一是</w:t>
      </w:r>
      <w:r>
        <w:rPr>
          <w:rFonts w:hint="eastAsia" w:ascii="仿宋_GB2312" w:hAnsi="仿宋" w:eastAsia="仿宋_GB2312"/>
          <w:color w:val="000000" w:themeColor="text1"/>
          <w:sz w:val="32"/>
          <w:szCs w:val="32"/>
        </w:rPr>
        <w:t>以桥梁通畅带动牧民群众经济发展；</w:t>
      </w:r>
      <w:r>
        <w:rPr>
          <w:rFonts w:hint="eastAsia" w:ascii="仿宋_GB2312" w:hAnsi="仿宋" w:eastAsia="仿宋_GB2312"/>
          <w:b w:val="0"/>
          <w:bCs w:val="0"/>
          <w:color w:val="000000" w:themeColor="text1"/>
          <w:sz w:val="32"/>
          <w:szCs w:val="32"/>
        </w:rPr>
        <w:t>二是</w:t>
      </w:r>
      <w:r>
        <w:rPr>
          <w:rFonts w:hint="eastAsia" w:ascii="仿宋_GB2312" w:hAnsi="仿宋" w:eastAsia="仿宋_GB2312"/>
          <w:color w:val="000000" w:themeColor="text1"/>
          <w:sz w:val="32"/>
          <w:szCs w:val="32"/>
        </w:rPr>
        <w:t>以项目建设吸纳当地部分群众务工，增加经济收入。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建设地点：王家乡</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泽库县民族宗教事务局</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2、泽库县泽曲镇东科日村道路硬化工程</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345</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本项目路线起点顺接东科日村既有道路，终点止于东科日村岔路口处，路线全长3.5Km。按照《小交通量农村公路工程技术标准》(JTG2111-2019)中四级公路（Ⅱ类）标准进行设计，设计速度采用15km/h，路基宽度5.5m、路面宽度4.5m、土路肩宽度0.5m*2，路面采用20cm C30水泥混凝土面层+30cm级配砂砾垫层；建设内容包含路面、路基、排水、防护、桥涵、平面交叉及交通安全设施。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b w:val="0"/>
          <w:bCs w:val="0"/>
          <w:color w:val="000000" w:themeColor="text1"/>
          <w:sz w:val="32"/>
          <w:szCs w:val="32"/>
          <w:lang w:val="en-US" w:eastAsia="zh-CN"/>
        </w:rPr>
        <w:t>一是</w:t>
      </w:r>
      <w:r>
        <w:rPr>
          <w:rFonts w:hint="eastAsia" w:ascii="仿宋_GB2312" w:hAnsi="仿宋" w:eastAsia="仿宋_GB2312"/>
          <w:color w:val="000000" w:themeColor="text1"/>
          <w:sz w:val="32"/>
          <w:szCs w:val="32"/>
          <w:lang w:val="en-US" w:eastAsia="zh-CN"/>
        </w:rPr>
        <w:t>年内完成100%建设任务，完成97%资金支出，完成项目验收并投入使用。</w:t>
      </w:r>
      <w:r>
        <w:rPr>
          <w:rFonts w:hint="eastAsia" w:ascii="仿宋_GB2312" w:hAnsi="仿宋" w:eastAsia="仿宋_GB2312"/>
          <w:b w:val="0"/>
          <w:bCs w:val="0"/>
          <w:color w:val="000000" w:themeColor="text1"/>
          <w:sz w:val="32"/>
          <w:szCs w:val="32"/>
          <w:lang w:val="en-US" w:eastAsia="zh-CN"/>
        </w:rPr>
        <w:t>二是</w:t>
      </w:r>
      <w:r>
        <w:rPr>
          <w:rFonts w:hint="eastAsia" w:ascii="仿宋_GB2312" w:hAnsi="仿宋" w:eastAsia="仿宋_GB2312"/>
          <w:color w:val="000000" w:themeColor="text1"/>
          <w:sz w:val="32"/>
          <w:szCs w:val="32"/>
          <w:lang w:val="en-US" w:eastAsia="zh-CN"/>
        </w:rPr>
        <w:t xml:space="preserve">实现行政村对外畅通条件和对外联通。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受益情况：</w:t>
      </w:r>
      <w:r>
        <w:rPr>
          <w:rFonts w:hint="eastAsia" w:ascii="仿宋_GB2312" w:hAnsi="仿宋" w:eastAsia="仿宋_GB2312"/>
          <w:b w:val="0"/>
          <w:bCs w:val="0"/>
          <w:color w:val="000000" w:themeColor="text1"/>
          <w:sz w:val="32"/>
          <w:szCs w:val="32"/>
          <w:lang w:eastAsia="zh-CN"/>
        </w:rPr>
        <w:t>一是</w:t>
      </w:r>
      <w:r>
        <w:rPr>
          <w:rFonts w:hint="eastAsia" w:ascii="仿宋_GB2312" w:hAnsi="仿宋" w:eastAsia="仿宋_GB2312"/>
          <w:color w:val="000000" w:themeColor="text1"/>
          <w:sz w:val="32"/>
          <w:szCs w:val="32"/>
        </w:rPr>
        <w:t>提高20户家庭收入；</w:t>
      </w:r>
      <w:r>
        <w:rPr>
          <w:rFonts w:hint="eastAsia" w:ascii="仿宋_GB2312" w:hAnsi="仿宋" w:eastAsia="仿宋_GB2312"/>
          <w:b w:val="0"/>
          <w:bCs w:val="0"/>
          <w:color w:val="000000" w:themeColor="text1"/>
          <w:sz w:val="32"/>
          <w:szCs w:val="32"/>
        </w:rPr>
        <w:t>二是</w:t>
      </w:r>
      <w:r>
        <w:rPr>
          <w:rFonts w:hint="eastAsia" w:ascii="仿宋_GB2312" w:hAnsi="仿宋" w:eastAsia="仿宋_GB2312"/>
          <w:color w:val="000000" w:themeColor="text1"/>
          <w:sz w:val="32"/>
          <w:szCs w:val="32"/>
        </w:rPr>
        <w:t>就业技能培训4人，提高就业技能</w:t>
      </w:r>
      <w:r>
        <w:rPr>
          <w:rFonts w:hint="eastAsia" w:ascii="仿宋_GB2312" w:hAnsi="仿宋" w:eastAsia="仿宋_GB2312"/>
          <w:color w:val="000000" w:themeColor="text1"/>
          <w:sz w:val="32"/>
          <w:szCs w:val="32"/>
          <w:lang w:eastAsia="zh-CN"/>
        </w:rPr>
        <w:t>；</w:t>
      </w:r>
      <w:r>
        <w:rPr>
          <w:rFonts w:hint="eastAsia" w:ascii="仿宋_GB2312" w:hAnsi="仿宋" w:eastAsia="仿宋_GB2312"/>
          <w:b w:val="0"/>
          <w:bCs w:val="0"/>
          <w:color w:val="000000" w:themeColor="text1"/>
          <w:sz w:val="32"/>
          <w:szCs w:val="32"/>
        </w:rPr>
        <w:t>三是</w:t>
      </w:r>
      <w:r>
        <w:rPr>
          <w:rFonts w:hint="eastAsia" w:ascii="仿宋_GB2312" w:hAnsi="仿宋" w:eastAsia="仿宋_GB2312"/>
          <w:color w:val="000000" w:themeColor="text1"/>
          <w:sz w:val="32"/>
          <w:szCs w:val="32"/>
        </w:rPr>
        <w:t>公益性岗位开发，增加收入。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建设地点：泽曲镇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泽库县交通运输局</w:t>
      </w:r>
    </w:p>
    <w:p>
      <w:pPr>
        <w:pStyle w:val="3"/>
        <w:keepNext w:val="0"/>
        <w:keepLines w:val="0"/>
        <w:pageBreakBefore w:val="0"/>
        <w:numPr>
          <w:ilvl w:val="0"/>
          <w:numId w:val="7"/>
        </w:numPr>
        <w:kinsoku/>
        <w:wordWrap/>
        <w:overflowPunct/>
        <w:topLinePunct w:val="0"/>
        <w:autoSpaceDE/>
        <w:autoSpaceDN/>
        <w:bidi w:val="0"/>
        <w:adjustRightInd/>
        <w:snapToGrid/>
        <w:spacing w:line="576" w:lineRule="exact"/>
        <w:ind w:left="-10" w:leftChars="0" w:firstLine="640" w:firstLineChars="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rPr>
        <w:t>泽库县5个行政村5座农村公路基础设施配套桥梁建设工程</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505</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新建2孔16米中桥1座，桥梁全长32米。新建1孔8米中桥4座，桥梁全长32米。</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工程交验合格率100%；对经济发展有明显的促进作用。新建项目适应未来一定时期内交通要求。                                        改善通行服务水平群众满意度为90%以上。                                    交通建设符合环评审批要求。基本公共服务水平和公路里安全水平明显提升。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受</w:t>
      </w:r>
      <w:r>
        <w:rPr>
          <w:rFonts w:hint="eastAsia" w:ascii="仿宋_GB2312" w:hAnsi="仿宋" w:eastAsia="仿宋_GB2312"/>
          <w:color w:val="000000" w:themeColor="text1"/>
          <w:sz w:val="32"/>
          <w:szCs w:val="32"/>
        </w:rPr>
        <w:t>益情况：</w:t>
      </w:r>
      <w:r>
        <w:rPr>
          <w:rFonts w:hint="eastAsia" w:ascii="仿宋_GB2312" w:hAnsi="仿宋" w:eastAsia="仿宋_GB2312"/>
          <w:b w:val="0"/>
          <w:bCs w:val="0"/>
          <w:color w:val="000000" w:themeColor="text1"/>
          <w:sz w:val="32"/>
          <w:szCs w:val="32"/>
          <w:lang w:eastAsia="zh-CN"/>
        </w:rPr>
        <w:t>一是</w:t>
      </w:r>
      <w:r>
        <w:rPr>
          <w:rFonts w:hint="eastAsia" w:ascii="仿宋_GB2312" w:hAnsi="仿宋" w:eastAsia="仿宋_GB2312"/>
          <w:color w:val="000000" w:themeColor="text1"/>
          <w:sz w:val="32"/>
          <w:szCs w:val="32"/>
        </w:rPr>
        <w:t>以桥梁通畅带动牧民群众经济发展；二是以项目建设吸纳当地部分群众务工，增加经济收入。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建设地点：泽库县。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泽库县交通运输局</w:t>
      </w:r>
    </w:p>
    <w:p>
      <w:pPr>
        <w:pStyle w:val="3"/>
        <w:keepNext w:val="0"/>
        <w:keepLines w:val="0"/>
        <w:pageBreakBefore w:val="0"/>
        <w:numPr>
          <w:ilvl w:val="0"/>
          <w:numId w:val="7"/>
        </w:numPr>
        <w:kinsoku/>
        <w:wordWrap/>
        <w:overflowPunct/>
        <w:topLinePunct w:val="0"/>
        <w:autoSpaceDE/>
        <w:autoSpaceDN/>
        <w:bidi w:val="0"/>
        <w:adjustRightInd/>
        <w:snapToGrid/>
        <w:spacing w:line="576" w:lineRule="exact"/>
        <w:ind w:left="-10" w:leftChars="0" w:firstLine="640" w:firstLineChars="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泽库县14个行政村17座农村公路基础设施配套桥涵工程</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600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新建1座2孔16米中桥、1座2孔8米小桥、1座1孔8米小桥和14道涵洞工程。</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工程交验合格率100%；对经济发展有明显的促进作用。新建项目适应未来一定时期内交通要求。                                        改善通行服务水平群众满意度为90%以上。                                    交通建设符合环评审批要求。基本公共服务水平和公路里安全水平明显提升。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受</w:t>
      </w:r>
      <w:r>
        <w:rPr>
          <w:rFonts w:hint="eastAsia" w:ascii="仿宋_GB2312" w:hAnsi="仿宋" w:eastAsia="仿宋_GB2312"/>
          <w:color w:val="000000" w:themeColor="text1"/>
          <w:sz w:val="32"/>
          <w:szCs w:val="32"/>
        </w:rPr>
        <w:t>益情况：</w:t>
      </w:r>
      <w:r>
        <w:rPr>
          <w:rFonts w:hint="eastAsia" w:ascii="仿宋_GB2312" w:hAnsi="仿宋" w:eastAsia="仿宋_GB2312"/>
          <w:color w:val="000000" w:themeColor="text1"/>
          <w:sz w:val="32"/>
          <w:szCs w:val="32"/>
          <w:lang w:eastAsia="zh-CN"/>
        </w:rPr>
        <w:t>一是</w:t>
      </w:r>
      <w:r>
        <w:rPr>
          <w:rFonts w:hint="eastAsia" w:ascii="仿宋_GB2312" w:hAnsi="仿宋" w:eastAsia="仿宋_GB2312"/>
          <w:color w:val="000000" w:themeColor="text1"/>
          <w:sz w:val="32"/>
          <w:szCs w:val="32"/>
        </w:rPr>
        <w:t>以桥梁通畅带动牧民群众经济发展；二是以项目建设吸纳当地部分群众务工，增加经济收入。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建设地点：泽库县。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泽库县交通运输局</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Viner Hand ITC" w:hAnsi="Viner Hand ITC" w:eastAsia="宋体" w:cs="Viner Hand ITC"/>
          <w:color w:val="000000" w:themeColor="text1"/>
          <w:lang w:val="en-US" w:eastAsia="zh-CN"/>
        </w:rPr>
      </w:pPr>
      <w:r>
        <w:rPr>
          <w:rFonts w:hint="eastAsia" w:ascii="仿宋_GB2312" w:hAnsi="仿宋" w:eastAsia="仿宋_GB2312"/>
          <w:color w:val="000000" w:themeColor="text1"/>
          <w:sz w:val="32"/>
          <w:szCs w:val="32"/>
          <w:lang w:val="en-US" w:eastAsia="zh-CN"/>
        </w:rPr>
        <w:t>5、和日镇智合茂村那呐当通自然村公路建设项目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250</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四级砂石公路10公里建设，路基宽度4.5米，路面与路基同宽。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工程交验合格率100%；对经济发展有明显的促进作用。新建项目适应未来一定时期内交通要求。                                        改善通行服务水平群众满意度为90%以上。                                    交通建设符合环评审批要求。基本公共服务水平和公路里安全水平明显提升。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受</w:t>
      </w:r>
      <w:r>
        <w:rPr>
          <w:rFonts w:hint="eastAsia" w:ascii="仿宋_GB2312" w:hAnsi="仿宋" w:eastAsia="仿宋_GB2312"/>
          <w:color w:val="000000" w:themeColor="text1"/>
          <w:sz w:val="32"/>
          <w:szCs w:val="32"/>
        </w:rPr>
        <w:t>益情况：</w:t>
      </w:r>
      <w:r>
        <w:rPr>
          <w:rFonts w:hint="eastAsia" w:ascii="仿宋_GB2312" w:hAnsi="仿宋" w:eastAsia="仿宋_GB2312"/>
          <w:color w:val="000000" w:themeColor="text1"/>
          <w:sz w:val="32"/>
          <w:szCs w:val="32"/>
          <w:lang w:eastAsia="zh-CN"/>
        </w:rPr>
        <w:t>一是</w:t>
      </w:r>
      <w:r>
        <w:rPr>
          <w:rFonts w:hint="eastAsia" w:ascii="仿宋_GB2312" w:hAnsi="仿宋" w:eastAsia="仿宋_GB2312"/>
          <w:color w:val="000000" w:themeColor="text1"/>
          <w:sz w:val="32"/>
          <w:szCs w:val="32"/>
        </w:rPr>
        <w:t>以桥梁通畅带动牧民群众经济发展；二是以项目建设吸纳当地部分群众务工，增加经济收入。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建设地点：和日镇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泽库县交通运输局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rPr>
        <w:t>6、2023年泽库县12条通自然村公路工程</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1773</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完成12条通自然村公路98.5公里建设任务。</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工程交验合格率100%；对经济发展有明显的促进作用。新建项目适应未来一定时期内交通要求。                                        改善通行服务水平群众满意度为90%以上。                                    交通建设符合环评审批要求。基本公共服务水平和公路里安全水平明显提升。</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val="en-US" w:eastAsia="zh-CN"/>
        </w:rPr>
        <w:t>受</w:t>
      </w:r>
      <w:r>
        <w:rPr>
          <w:rFonts w:hint="eastAsia" w:ascii="仿宋_GB2312" w:hAnsi="仿宋" w:eastAsia="仿宋_GB2312"/>
          <w:color w:val="000000" w:themeColor="text1"/>
          <w:sz w:val="32"/>
          <w:szCs w:val="32"/>
        </w:rPr>
        <w:t>益情况：夏拉村、和日镇、宁秀镇、王家乡、泽曲镇等12条路约1000多户25000人</w:t>
      </w:r>
      <w:r>
        <w:rPr>
          <w:rFonts w:hint="eastAsia" w:ascii="仿宋_GB2312" w:hAnsi="仿宋" w:eastAsia="仿宋_GB2312"/>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建设地点：泽库县。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color w:val="000000" w:themeColor="text1"/>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泽库县交通运输局</w:t>
      </w:r>
    </w:p>
    <w:p>
      <w:pPr>
        <w:keepNext w:val="0"/>
        <w:keepLines w:val="0"/>
        <w:pageBreakBefore w:val="0"/>
        <w:numPr>
          <w:ilvl w:val="0"/>
          <w:numId w:val="4"/>
        </w:numPr>
        <w:kinsoku/>
        <w:wordWrap/>
        <w:overflowPunct/>
        <w:topLinePunct w:val="0"/>
        <w:autoSpaceDE/>
        <w:autoSpaceDN/>
        <w:bidi w:val="0"/>
        <w:adjustRightInd/>
        <w:snapToGrid/>
        <w:spacing w:line="576" w:lineRule="exact"/>
        <w:ind w:left="-10" w:leftChars="0" w:firstLine="640" w:firstLineChars="0"/>
        <w:textAlignment w:val="auto"/>
        <w:rPr>
          <w:rFonts w:hint="eastAsia" w:ascii="楷体" w:hAnsi="楷体" w:eastAsia="楷体"/>
          <w:color w:val="000000" w:themeColor="text1"/>
          <w:sz w:val="32"/>
          <w:szCs w:val="32"/>
          <w:lang w:val="en-US" w:eastAsia="zh-CN"/>
        </w:rPr>
      </w:pPr>
      <w:r>
        <w:rPr>
          <w:rFonts w:hint="eastAsia" w:ascii="楷体" w:hAnsi="楷体" w:eastAsia="楷体"/>
          <w:color w:val="000000" w:themeColor="text1"/>
          <w:sz w:val="32"/>
          <w:szCs w:val="32"/>
          <w:lang w:val="en-US" w:eastAsia="zh-CN"/>
        </w:rPr>
        <w:t>农村综合改革</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王家乡红旗村公路危桥修复提升工程</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304"/>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项目投资：</w:t>
      </w:r>
      <w:r>
        <w:rPr>
          <w:rFonts w:hint="eastAsia" w:ascii="仿宋_GB2312" w:hAnsi="仿宋" w:eastAsia="仿宋_GB2312"/>
          <w:color w:val="000000" w:themeColor="text1"/>
          <w:sz w:val="32"/>
          <w:szCs w:val="32"/>
          <w:lang w:val="en-US" w:eastAsia="zh-CN"/>
        </w:rPr>
        <w:t>46</w:t>
      </w:r>
      <w:r>
        <w:rPr>
          <w:rFonts w:hint="eastAsia" w:ascii="仿宋_GB2312" w:hAnsi="仿宋" w:eastAsia="仿宋_GB2312"/>
          <w:color w:val="000000" w:themeColor="text1"/>
          <w:sz w:val="32"/>
          <w:szCs w:val="32"/>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项目建设内容：</w:t>
      </w:r>
      <w:r>
        <w:rPr>
          <w:rFonts w:hint="eastAsia" w:ascii="仿宋_GB2312" w:hAnsi="仿宋" w:eastAsia="仿宋_GB2312"/>
          <w:color w:val="000000" w:themeColor="text1"/>
          <w:sz w:val="32"/>
          <w:szCs w:val="32"/>
          <w:lang w:val="en-US" w:eastAsia="zh-CN"/>
        </w:rPr>
        <w:t>王家乡红旗村农村公路建设，盖板涵一个（内径4米），4个直径2米长6米的波纹管涵。</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项目的实施对保障农村公路沿线居民的出行安全，进一步完善区域公路运输网及乡村振兴发展具有重要的意义，保证群众出行安全，消除农村公路、桥梁的安全隐患。</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受益情况：项目建成后将极大的完善农村基础设施，对全村1800人提供安全出行的保障，对牲畜35000头提供安全保障。</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建设地点：王家乡红旗村。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color w:val="000000" w:themeColor="text1"/>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泽库县财政局</w:t>
      </w:r>
    </w:p>
    <w:p>
      <w:pPr>
        <w:keepNext w:val="0"/>
        <w:keepLines w:val="0"/>
        <w:pageBreakBefore w:val="0"/>
        <w:numPr>
          <w:ilvl w:val="0"/>
          <w:numId w:val="4"/>
        </w:numPr>
        <w:kinsoku/>
        <w:wordWrap/>
        <w:overflowPunct/>
        <w:topLinePunct w:val="0"/>
        <w:autoSpaceDE/>
        <w:autoSpaceDN/>
        <w:bidi w:val="0"/>
        <w:adjustRightInd/>
        <w:snapToGrid/>
        <w:spacing w:line="576" w:lineRule="exact"/>
        <w:ind w:left="-10" w:leftChars="0" w:firstLine="640" w:firstLineChars="0"/>
        <w:textAlignment w:val="auto"/>
        <w:rPr>
          <w:rFonts w:hint="default" w:ascii="楷体" w:hAnsi="楷体" w:eastAsia="楷体"/>
          <w:color w:val="000000" w:themeColor="text1"/>
          <w:sz w:val="32"/>
          <w:szCs w:val="32"/>
          <w:lang w:val="en-US" w:eastAsia="zh-CN"/>
        </w:rPr>
      </w:pPr>
      <w:r>
        <w:rPr>
          <w:rFonts w:hint="eastAsia" w:ascii="楷体" w:hAnsi="楷体" w:eastAsia="楷体"/>
          <w:color w:val="000000" w:themeColor="text1"/>
          <w:sz w:val="32"/>
          <w:szCs w:val="32"/>
          <w:lang w:val="en-US" w:eastAsia="zh-CN"/>
        </w:rPr>
        <w:t>农村环境整治</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Times New Roman"/>
          <w:color w:val="000000" w:themeColor="text1"/>
          <w:kern w:val="2"/>
          <w:sz w:val="32"/>
          <w:szCs w:val="32"/>
          <w:highlight w:val="none"/>
          <w:lang w:val="en-US" w:eastAsia="zh-CN" w:bidi="ar-SA"/>
        </w:rPr>
      </w:pPr>
      <w:r>
        <w:rPr>
          <w:rFonts w:hint="eastAsia" w:ascii="仿宋_GB2312" w:hAnsi="仿宋" w:eastAsia="仿宋_GB2312" w:cs="Times New Roman"/>
          <w:color w:val="000000" w:themeColor="text1"/>
          <w:kern w:val="2"/>
          <w:sz w:val="32"/>
          <w:szCs w:val="32"/>
          <w:highlight w:val="none"/>
          <w:lang w:val="en-US" w:eastAsia="zh-CN" w:bidi="ar-SA"/>
        </w:rPr>
        <w:t>1、2023年泽库县高原美丽乡村建设项目</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项目投资：</w:t>
      </w:r>
      <w:r>
        <w:rPr>
          <w:rFonts w:hint="eastAsia" w:ascii="仿宋_GB2312" w:hAnsi="仿宋" w:eastAsia="仿宋_GB2312"/>
          <w:color w:val="000000" w:themeColor="text1"/>
          <w:sz w:val="32"/>
          <w:szCs w:val="32"/>
          <w:highlight w:val="none"/>
          <w:lang w:val="en-US" w:eastAsia="zh-CN"/>
        </w:rPr>
        <w:t>500</w:t>
      </w:r>
      <w:r>
        <w:rPr>
          <w:rFonts w:hint="eastAsia" w:ascii="仿宋_GB2312" w:hAnsi="仿宋" w:eastAsia="仿宋_GB2312"/>
          <w:color w:val="000000" w:themeColor="text1"/>
          <w:sz w:val="32"/>
          <w:szCs w:val="32"/>
          <w:highlight w:val="none"/>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highlight w:val="none"/>
          <w:lang w:val="en-US" w:eastAsia="zh-CN"/>
        </w:rPr>
      </w:pPr>
      <w:r>
        <w:rPr>
          <w:rFonts w:hint="eastAsia" w:ascii="仿宋_GB2312" w:hAnsi="仿宋" w:eastAsia="仿宋_GB2312"/>
          <w:color w:val="000000" w:themeColor="text1"/>
          <w:sz w:val="32"/>
          <w:szCs w:val="32"/>
          <w:highlight w:val="none"/>
        </w:rPr>
        <w:t>项目建设内容：</w:t>
      </w:r>
      <w:r>
        <w:rPr>
          <w:rFonts w:hint="eastAsia" w:ascii="仿宋_GB2312" w:hAnsi="仿宋" w:eastAsia="仿宋_GB2312"/>
          <w:color w:val="000000" w:themeColor="text1"/>
          <w:sz w:val="32"/>
          <w:szCs w:val="32"/>
          <w:highlight w:val="none"/>
          <w:lang w:val="en-US" w:eastAsia="zh-CN"/>
        </w:rPr>
        <w:t>多禾茂乡达格日村建设加铺沥青路面、新建道牙石、 沥青道路、旗台、供水设施提升、环卫设施等附属设施；宁秀镇禾角日村建设加铺沥青面层、新建道牙石、 新建沥青道路、排水沟及原有排水沟修补、环卫设施等附属设施；和日镇智干木村建设加铺沥青路面、新建道牙石、原有排水沟修补，采购干湿垃圾分离箱、垃圾车、垃圾斗等环卫设施。</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highlight w:val="none"/>
          <w:lang w:val="en-US" w:eastAsia="zh-CN"/>
        </w:rPr>
      </w:pPr>
      <w:r>
        <w:rPr>
          <w:rFonts w:hint="eastAsia" w:ascii="仿宋_GB2312" w:hAnsi="仿宋" w:eastAsia="仿宋_GB2312"/>
          <w:color w:val="000000" w:themeColor="text1"/>
          <w:sz w:val="32"/>
          <w:szCs w:val="32"/>
          <w:highlight w:val="none"/>
        </w:rPr>
        <w:t>绩效目标</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工程验收合格率90%以上；3个村美丽乡村建设成效逐步显著；群众满意度90%以上。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highlight w:val="none"/>
          <w:lang w:eastAsia="zh-CN"/>
        </w:rPr>
      </w:pPr>
      <w:r>
        <w:rPr>
          <w:rFonts w:hint="eastAsia" w:ascii="仿宋_GB2312" w:hAnsi="仿宋" w:eastAsia="仿宋_GB2312"/>
          <w:color w:val="000000" w:themeColor="text1"/>
          <w:sz w:val="32"/>
          <w:szCs w:val="32"/>
          <w:highlight w:val="none"/>
          <w:lang w:val="en-US" w:eastAsia="zh-CN"/>
        </w:rPr>
        <w:t>受</w:t>
      </w:r>
      <w:r>
        <w:rPr>
          <w:rFonts w:hint="eastAsia" w:ascii="仿宋_GB2312" w:hAnsi="仿宋" w:eastAsia="仿宋_GB2312"/>
          <w:color w:val="000000" w:themeColor="text1"/>
          <w:sz w:val="32"/>
          <w:szCs w:val="32"/>
          <w:highlight w:val="none"/>
        </w:rPr>
        <w:t>益情况：</w:t>
      </w:r>
      <w:r>
        <w:rPr>
          <w:rFonts w:hint="eastAsia" w:ascii="仿宋_GB2312" w:hAnsi="仿宋" w:eastAsia="仿宋_GB2312"/>
          <w:color w:val="000000" w:themeColor="text1"/>
          <w:sz w:val="32"/>
          <w:szCs w:val="32"/>
          <w:highlight w:val="none"/>
          <w:lang w:eastAsia="zh-CN"/>
        </w:rPr>
        <w:t>一是</w:t>
      </w:r>
      <w:r>
        <w:rPr>
          <w:rFonts w:hint="eastAsia" w:ascii="仿宋_GB2312" w:hAnsi="仿宋" w:eastAsia="仿宋_GB2312"/>
          <w:color w:val="000000" w:themeColor="text1"/>
          <w:sz w:val="32"/>
          <w:szCs w:val="32"/>
          <w:highlight w:val="none"/>
        </w:rPr>
        <w:t>项目建设提升了村庄生活垃圾清运能力及人居环境水平；二是改善了村庄整体面貌；三是缓解了泽库群众冬季居住寒冷问题，使得冬季居住更加温暖</w:t>
      </w:r>
      <w:r>
        <w:rPr>
          <w:rFonts w:hint="eastAsia" w:ascii="仿宋_GB2312" w:hAnsi="仿宋" w:eastAsia="仿宋_GB2312"/>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highlight w:val="none"/>
          <w:lang w:val="en-US" w:eastAsia="zh-CN"/>
        </w:rPr>
      </w:pPr>
      <w:r>
        <w:rPr>
          <w:rFonts w:hint="eastAsia" w:ascii="仿宋_GB2312" w:hAnsi="仿宋" w:eastAsia="仿宋_GB2312"/>
          <w:color w:val="000000" w:themeColor="text1"/>
          <w:sz w:val="32"/>
          <w:szCs w:val="32"/>
          <w:highlight w:val="none"/>
          <w:lang w:val="en-US" w:eastAsia="zh-CN"/>
        </w:rPr>
        <w:t>建设地点：多禾茂乡达格日村、 宁秀镇禾角日村、 和日镇智干木村</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建设期限：</w:t>
      </w:r>
      <w:r>
        <w:rPr>
          <w:rFonts w:hint="eastAsia" w:ascii="仿宋_GB2312" w:hAnsi="仿宋" w:eastAsia="仿宋_GB2312"/>
          <w:color w:val="000000" w:themeColor="text1"/>
          <w:sz w:val="32"/>
          <w:szCs w:val="32"/>
          <w:highlight w:val="none"/>
          <w:lang w:val="en-US" w:eastAsia="zh-CN"/>
        </w:rPr>
        <w:t>1</w:t>
      </w:r>
      <w:r>
        <w:rPr>
          <w:rFonts w:hint="eastAsia" w:ascii="仿宋_GB2312" w:hAnsi="仿宋" w:eastAsia="仿宋_GB2312"/>
          <w:color w:val="000000" w:themeColor="text1"/>
          <w:sz w:val="32"/>
          <w:szCs w:val="32"/>
          <w:highlight w:val="none"/>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highlight w:val="none"/>
          <w:lang w:val="en-US" w:eastAsia="zh-CN"/>
        </w:rPr>
      </w:pPr>
      <w:r>
        <w:rPr>
          <w:rFonts w:hint="eastAsia" w:ascii="仿宋_GB2312" w:hAnsi="仿宋" w:eastAsia="仿宋_GB2312"/>
          <w:color w:val="000000" w:themeColor="text1"/>
          <w:sz w:val="32"/>
          <w:szCs w:val="32"/>
          <w:highlight w:val="none"/>
        </w:rPr>
        <w:t>责任单位：</w:t>
      </w:r>
      <w:r>
        <w:rPr>
          <w:rFonts w:hint="eastAsia" w:ascii="仿宋_GB2312" w:hAnsi="仿宋" w:eastAsia="仿宋_GB2312"/>
          <w:color w:val="000000" w:themeColor="text1"/>
          <w:sz w:val="32"/>
          <w:szCs w:val="32"/>
          <w:highlight w:val="none"/>
          <w:lang w:val="en-US" w:eastAsia="zh-CN"/>
        </w:rPr>
        <w:t>泽库县住房和城乡建设局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s="Times New Roman"/>
          <w:color w:val="000000" w:themeColor="text1"/>
          <w:kern w:val="2"/>
          <w:sz w:val="32"/>
          <w:szCs w:val="32"/>
          <w:lang w:val="en-US" w:eastAsia="zh-CN" w:bidi="ar-SA"/>
        </w:rPr>
        <w:t>2、2023年泽库县居住条件改善建设项目</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default"/>
          <w:color w:val="000000" w:themeColor="text1"/>
          <w:lang w:val="en-US" w:eastAsia="zh-CN"/>
        </w:rPr>
      </w:pPr>
      <w:r>
        <w:rPr>
          <w:rFonts w:hint="eastAsia" w:ascii="仿宋_GB2312" w:hAnsi="仿宋" w:eastAsia="仿宋_GB2312" w:cs="Times New Roman"/>
          <w:color w:val="000000" w:themeColor="text1"/>
          <w:kern w:val="2"/>
          <w:sz w:val="32"/>
          <w:szCs w:val="32"/>
          <w:lang w:val="en-US" w:eastAsia="zh-CN" w:bidi="ar-SA"/>
        </w:rPr>
        <w:t xml:space="preserve">    项目投资：325万元</w:t>
      </w:r>
    </w:p>
    <w:p>
      <w:pPr>
        <w:pStyle w:val="3"/>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olor w:val="000000" w:themeColor="text1"/>
          <w:sz w:val="32"/>
          <w:szCs w:val="32"/>
        </w:rPr>
        <w:t>项目建设内容：</w:t>
      </w:r>
      <w:r>
        <w:rPr>
          <w:rFonts w:hint="eastAsia" w:ascii="仿宋_GB2312" w:hAnsi="仿宋" w:eastAsia="仿宋_GB2312" w:cs="Times New Roman"/>
          <w:color w:val="000000" w:themeColor="text1"/>
          <w:kern w:val="2"/>
          <w:sz w:val="32"/>
          <w:szCs w:val="32"/>
          <w:lang w:val="en-US" w:eastAsia="zh-CN" w:bidi="ar-SA"/>
        </w:rPr>
        <w:t>购置扫雪车、洒水车、三轮垃圾翻车、勾臂垃圾车、勾臂垃圾箱、垃圾压缩车、拖挂式扫地机车等。</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：主要购置扫雪车、洒水车、三轮垃圾翻车、勾臂垃圾车、勾臂垃圾箱、垃圾压缩车、拖挂式扫地机车等建设内容。</w:t>
      </w:r>
      <w:r>
        <w:rPr>
          <w:rFonts w:hint="eastAsia" w:ascii="仿宋_GB2312" w:hAnsi="仿宋" w:eastAsia="仿宋_GB2312"/>
          <w:color w:val="000000" w:themeColor="text1"/>
          <w:sz w:val="32"/>
          <w:szCs w:val="32"/>
          <w:lang w:val="en-US" w:eastAsia="zh-CN"/>
        </w:rPr>
        <w:t>工程验收合格率90%以上；4个村居住环境建设成效逐步显著；群众满意度90%以上。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受</w:t>
      </w:r>
      <w:r>
        <w:rPr>
          <w:rFonts w:hint="eastAsia" w:ascii="仿宋_GB2312" w:hAnsi="仿宋" w:eastAsia="仿宋_GB2312"/>
          <w:color w:val="000000" w:themeColor="text1"/>
          <w:sz w:val="32"/>
          <w:szCs w:val="32"/>
        </w:rPr>
        <w:t>益情况：</w:t>
      </w:r>
      <w:r>
        <w:rPr>
          <w:rFonts w:hint="eastAsia" w:ascii="仿宋_GB2312" w:hAnsi="仿宋" w:eastAsia="仿宋_GB2312"/>
          <w:color w:val="000000" w:themeColor="text1"/>
          <w:sz w:val="32"/>
          <w:szCs w:val="32"/>
          <w:lang w:eastAsia="zh-CN"/>
        </w:rPr>
        <w:t>一是</w:t>
      </w:r>
      <w:r>
        <w:rPr>
          <w:rFonts w:hint="eastAsia" w:ascii="仿宋_GB2312" w:hAnsi="仿宋" w:eastAsia="仿宋_GB2312"/>
          <w:color w:val="000000" w:themeColor="text1"/>
          <w:sz w:val="32"/>
          <w:szCs w:val="32"/>
        </w:rPr>
        <w:t>改善了牧民群众生活条件，提高了人居环境水平；二是有效解决了房屋漏水等基本困难，使得群众满意度大幅提升</w:t>
      </w:r>
      <w:r>
        <w:rPr>
          <w:rFonts w:hint="eastAsia" w:ascii="仿宋_GB2312" w:hAnsi="仿宋" w:eastAsia="仿宋_GB2312"/>
          <w:color w:val="000000" w:themeColor="text1"/>
          <w:sz w:val="32"/>
          <w:szCs w:val="32"/>
          <w:lang w:eastAsia="zh-CN"/>
        </w:rPr>
        <w:t>，</w:t>
      </w:r>
      <w:r>
        <w:rPr>
          <w:rFonts w:hint="eastAsia" w:ascii="仿宋_GB2312" w:hAnsi="仿宋" w:eastAsia="仿宋_GB2312" w:cs="Times New Roman"/>
          <w:color w:val="000000" w:themeColor="text1"/>
          <w:kern w:val="2"/>
          <w:sz w:val="32"/>
          <w:szCs w:val="32"/>
          <w:lang w:val="en-US" w:eastAsia="zh-CN" w:bidi="ar-SA"/>
        </w:rPr>
        <w:t>4个村260户牧户收益。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建设地点：</w:t>
      </w:r>
      <w:r>
        <w:rPr>
          <w:rFonts w:hint="eastAsia" w:ascii="仿宋_GB2312" w:hAnsi="仿宋" w:eastAsia="仿宋_GB2312" w:cs="Times New Roman"/>
          <w:color w:val="000000" w:themeColor="text1"/>
          <w:kern w:val="2"/>
          <w:sz w:val="32"/>
          <w:szCs w:val="32"/>
          <w:lang w:val="en-US" w:eastAsia="zh-CN" w:bidi="ar-SA"/>
        </w:rPr>
        <w:t>和日镇直干木村、麦秀镇赛龙村、巴滩牧场尕叶合村</w:t>
      </w:r>
      <w:r>
        <w:rPr>
          <w:rFonts w:hint="eastAsia" w:ascii="仿宋_GB2312" w:hAnsi="仿宋" w:eastAsia="仿宋_GB2312"/>
          <w:color w:val="000000" w:themeColor="text1"/>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泽库县住房和城乡建设局</w:t>
      </w:r>
    </w:p>
    <w:p>
      <w:pPr>
        <w:pStyle w:val="2"/>
        <w:keepNext w:val="0"/>
        <w:keepLines w:val="0"/>
        <w:pageBreakBefore w:val="0"/>
        <w:numPr>
          <w:ilvl w:val="0"/>
          <w:numId w:val="8"/>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泽库县巴滩牧场游牧定居区农村污水治理工程</w:t>
      </w:r>
    </w:p>
    <w:p>
      <w:pPr>
        <w:pStyle w:val="3"/>
        <w:keepNext w:val="0"/>
        <w:keepLines w:val="0"/>
        <w:pageBreakBefore w:val="0"/>
        <w:numPr>
          <w:ilvl w:val="0"/>
          <w:numId w:val="0"/>
        </w:numPr>
        <w:kinsoku/>
        <w:wordWrap/>
        <w:overflowPunct/>
        <w:topLinePunct w:val="0"/>
        <w:autoSpaceDE/>
        <w:autoSpaceDN/>
        <w:bidi w:val="0"/>
        <w:adjustRightInd/>
        <w:snapToGrid/>
        <w:spacing w:after="0" w:line="576" w:lineRule="exact"/>
        <w:textAlignment w:val="auto"/>
        <w:rPr>
          <w:rFonts w:hint="default"/>
          <w:color w:val="000000" w:themeColor="text1"/>
          <w:lang w:val="en-US" w:eastAsia="zh-CN"/>
        </w:rPr>
      </w:pPr>
      <w:r>
        <w:rPr>
          <w:rFonts w:hint="eastAsia"/>
          <w:color w:val="000000" w:themeColor="text1"/>
          <w:lang w:val="en-US" w:eastAsia="zh-CN"/>
        </w:rPr>
        <w:t xml:space="preserve">     </w:t>
      </w:r>
      <w:r>
        <w:rPr>
          <w:rFonts w:hint="eastAsia" w:ascii="仿宋_GB2312" w:hAnsi="仿宋" w:eastAsia="仿宋_GB2312" w:cs="Times New Roman"/>
          <w:color w:val="000000" w:themeColor="text1"/>
          <w:kern w:val="2"/>
          <w:sz w:val="32"/>
          <w:szCs w:val="32"/>
          <w:lang w:val="en-US" w:eastAsia="zh-CN" w:bidi="ar-SA"/>
        </w:rPr>
        <w:t xml:space="preserve"> 项目投资：290.22万元</w:t>
      </w:r>
    </w:p>
    <w:p>
      <w:pPr>
        <w:pStyle w:val="3"/>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 w:eastAsia="仿宋_GB2312"/>
          <w:color w:val="000000" w:themeColor="text1"/>
          <w:sz w:val="32"/>
          <w:szCs w:val="32"/>
        </w:rPr>
        <w:t>项目建设内容：</w:t>
      </w:r>
      <w:r>
        <w:rPr>
          <w:rFonts w:hint="eastAsia" w:ascii="仿宋_GB2312" w:hAnsi="仿宋" w:eastAsia="仿宋_GB2312" w:cs="Times New Roman"/>
          <w:color w:val="000000" w:themeColor="text1"/>
          <w:kern w:val="2"/>
          <w:sz w:val="32"/>
          <w:szCs w:val="32"/>
          <w:lang w:val="en-US" w:eastAsia="zh-CN" w:bidi="ar-SA"/>
        </w:rPr>
        <w:t>新建污水管网主管道950米，直管道3800米，70m³化粪池1座、30m³化粪池2座，道路恢复7000㎡、污水检查井205座等附属配套工程。</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绩效目标</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程验收合格率100%；农村生活污水治理率达到80%以上；群众满意度达到90%以上；居住环境逐步改善</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受</w:t>
      </w:r>
      <w:r>
        <w:rPr>
          <w:rFonts w:hint="eastAsia" w:ascii="仿宋_GB2312" w:hAnsi="仿宋" w:eastAsia="仿宋_GB2312"/>
          <w:color w:val="000000" w:themeColor="text1"/>
          <w:sz w:val="32"/>
          <w:szCs w:val="32"/>
        </w:rPr>
        <w:t>益情况：</w:t>
      </w:r>
      <w:r>
        <w:rPr>
          <w:rFonts w:hint="eastAsia" w:ascii="仿宋_GB2312" w:hAnsi="仿宋" w:eastAsia="仿宋_GB2312"/>
          <w:color w:val="000000" w:themeColor="text1"/>
          <w:sz w:val="32"/>
          <w:szCs w:val="32"/>
          <w:lang w:eastAsia="zh-CN"/>
        </w:rPr>
        <w:t>一是</w:t>
      </w:r>
      <w:r>
        <w:rPr>
          <w:rFonts w:hint="eastAsia" w:ascii="仿宋_GB2312" w:hAnsi="仿宋" w:eastAsia="仿宋_GB2312"/>
          <w:color w:val="000000" w:themeColor="text1"/>
          <w:sz w:val="32"/>
          <w:szCs w:val="32"/>
        </w:rPr>
        <w:t>解决巴滩牧场3个村游牧定居区及产业综合体等周边生活污水乱倒乱洒的问题，二是解决游牧定居区群众厕所污水排污难得问题；三是彻底解决定居区污水排入附近河道，污染水体的现象；四是提升农村游牧定居区脏、乱、差的环境面貌，改善村容村貌，建设整洁和美的农村生活环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建设地点：</w:t>
      </w:r>
      <w:r>
        <w:rPr>
          <w:rFonts w:hint="eastAsia" w:ascii="仿宋_GB2312" w:hAnsi="仿宋" w:eastAsia="仿宋_GB2312"/>
          <w:color w:val="000000" w:themeColor="text1"/>
          <w:sz w:val="32"/>
          <w:szCs w:val="32"/>
        </w:rPr>
        <w:t>巴滩牧场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建设期限：</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责任单位：</w:t>
      </w:r>
      <w:r>
        <w:rPr>
          <w:rFonts w:hint="eastAsia" w:ascii="仿宋_GB2312" w:hAnsi="仿宋" w:eastAsia="仿宋_GB2312"/>
          <w:color w:val="000000" w:themeColor="text1"/>
          <w:sz w:val="32"/>
          <w:szCs w:val="32"/>
          <w:lang w:val="en-US" w:eastAsia="zh-CN"/>
        </w:rPr>
        <w:t>泽库县住房和城乡建设局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五、保障机制及相关要求</w:t>
      </w:r>
    </w:p>
    <w:p>
      <w:pPr>
        <w:keepNext w:val="0"/>
        <w:keepLines w:val="0"/>
        <w:pageBreakBefore w:val="0"/>
        <w:kinsoku/>
        <w:wordWrap/>
        <w:overflowPunct/>
        <w:topLinePunct w:val="0"/>
        <w:autoSpaceDE/>
        <w:autoSpaceDN/>
        <w:bidi w:val="0"/>
        <w:adjustRightInd/>
        <w:snapToGrid/>
        <w:spacing w:line="576" w:lineRule="exact"/>
        <w:ind w:firstLine="480" w:firstLineChars="150"/>
        <w:textAlignment w:val="auto"/>
        <w:rPr>
          <w:rFonts w:ascii="仿宋_GB2312" w:hAnsi="仿宋" w:eastAsia="仿宋_GB2312"/>
          <w:color w:val="000000" w:themeColor="text1"/>
          <w:sz w:val="32"/>
          <w:szCs w:val="32"/>
        </w:rPr>
      </w:pPr>
      <w:r>
        <w:rPr>
          <w:rFonts w:hint="eastAsia" w:ascii="楷体_GB2312" w:hAnsi="仿宋" w:eastAsia="楷体_GB2312"/>
          <w:color w:val="000000" w:themeColor="text1"/>
          <w:sz w:val="32"/>
          <w:szCs w:val="32"/>
        </w:rPr>
        <w:t>（一）</w:t>
      </w:r>
      <w:r>
        <w:rPr>
          <w:rFonts w:hint="eastAsia" w:ascii="楷体_GB2312" w:hAnsi="仿宋" w:eastAsia="楷体_GB2312"/>
          <w:b/>
          <w:color w:val="000000" w:themeColor="text1"/>
          <w:sz w:val="32"/>
          <w:szCs w:val="32"/>
        </w:rPr>
        <w:t>加强组织领导。</w:t>
      </w:r>
      <w:r>
        <w:rPr>
          <w:rFonts w:hint="eastAsia" w:ascii="仿宋_GB2312" w:hAnsi="仿宋" w:eastAsia="仿宋_GB2312"/>
          <w:color w:val="000000" w:themeColor="text1"/>
          <w:sz w:val="32"/>
          <w:szCs w:val="32"/>
        </w:rPr>
        <w:t>统筹整合使用财政涉农资金工作涉及资金种类多、数额大、范围广，触及部门利于格局调整。各部门要在县涉农资金整合工作领导小组的统一领导部署下，层层落实领导责任制和部门分工负责制。各部门一把手要亲自抓、负总责。涉农资金整合工作领导小组成员单位要按照职责分工，明确任务、强化责任、上下衔接、齐抓共管，确保整合工作落实到位、取得实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楷体_GB2312" w:hAnsi="仿宋" w:eastAsia="楷体_GB2312"/>
          <w:color w:val="000000" w:themeColor="text1"/>
          <w:sz w:val="32"/>
          <w:szCs w:val="32"/>
        </w:rPr>
        <w:t>(二)</w:t>
      </w:r>
      <w:r>
        <w:rPr>
          <w:rFonts w:hint="eastAsia" w:ascii="楷体_GB2312" w:hAnsi="仿宋" w:eastAsia="楷体_GB2312"/>
          <w:b/>
          <w:color w:val="000000" w:themeColor="text1"/>
          <w:sz w:val="32"/>
          <w:szCs w:val="32"/>
        </w:rPr>
        <w:t>建立健全项目库。</w:t>
      </w:r>
      <w:r>
        <w:rPr>
          <w:rFonts w:hint="eastAsia" w:ascii="仿宋_GB2312" w:hAnsi="仿宋" w:eastAsia="仿宋_GB2312"/>
          <w:color w:val="000000" w:themeColor="text1"/>
          <w:sz w:val="32"/>
          <w:szCs w:val="32"/>
        </w:rPr>
        <w:t>强化以县为单位整合资金，建立完善涉农资金项目库，以项目库建设促进涉农项目的合理安排。实行涉农资金项目库动态管理，到期项目、一次性项目要及时清理，经常性项目和延续性项目实行滚动管理，新增项目实行备选申报，并加强年度之间的项目库衔接。</w:t>
      </w:r>
    </w:p>
    <w:p>
      <w:pPr>
        <w:keepNext w:val="0"/>
        <w:keepLines w:val="0"/>
        <w:pageBreakBefore w:val="0"/>
        <w:kinsoku/>
        <w:wordWrap/>
        <w:overflowPunct/>
        <w:topLinePunct w:val="0"/>
        <w:autoSpaceDE/>
        <w:autoSpaceDN/>
        <w:bidi w:val="0"/>
        <w:adjustRightInd/>
        <w:snapToGrid/>
        <w:spacing w:line="576" w:lineRule="exact"/>
        <w:ind w:firstLine="482" w:firstLineChars="150"/>
        <w:textAlignment w:val="auto"/>
        <w:rPr>
          <w:rFonts w:ascii="仿宋_GB2312" w:hAnsi="仿宋" w:eastAsia="仿宋_GB2312"/>
          <w:color w:val="000000" w:themeColor="text1"/>
          <w:sz w:val="32"/>
          <w:szCs w:val="32"/>
        </w:rPr>
      </w:pPr>
      <w:r>
        <w:rPr>
          <w:rFonts w:hint="eastAsia" w:ascii="楷体_GB2312" w:hAnsi="仿宋" w:eastAsia="楷体_GB2312"/>
          <w:b/>
          <w:bCs/>
          <w:color w:val="000000" w:themeColor="text1"/>
          <w:sz w:val="32"/>
          <w:szCs w:val="32"/>
        </w:rPr>
        <w:t>（三）创新投入方式。</w:t>
      </w:r>
      <w:r>
        <w:rPr>
          <w:rFonts w:hint="eastAsia" w:ascii="仿宋_GB2312" w:hAnsi="仿宋" w:eastAsia="仿宋_GB2312"/>
          <w:color w:val="000000" w:themeColor="text1"/>
          <w:sz w:val="32"/>
          <w:szCs w:val="32"/>
        </w:rPr>
        <w:t>要以统筹整合使用涉农资金为契机，积极探索产业扶贫、资产收益扶贫新机制，通过政府和社会资金合作、政府购买服务、信贷担保、贷款贴息等有效方式，充分发挥财政涉农资金引导作用和杠杆效应，撬动金融资本、社会资本参与脱贫攻坚。</w:t>
      </w:r>
    </w:p>
    <w:p>
      <w:pPr>
        <w:keepNext w:val="0"/>
        <w:keepLines w:val="0"/>
        <w:pageBreakBefore w:val="0"/>
        <w:kinsoku/>
        <w:wordWrap/>
        <w:overflowPunct/>
        <w:topLinePunct w:val="0"/>
        <w:autoSpaceDE/>
        <w:autoSpaceDN/>
        <w:bidi w:val="0"/>
        <w:adjustRightInd/>
        <w:snapToGrid/>
        <w:spacing w:line="576" w:lineRule="exact"/>
        <w:ind w:firstLine="482" w:firstLineChars="150"/>
        <w:textAlignment w:val="auto"/>
        <w:rPr>
          <w:rFonts w:ascii="仿宋_GB2312" w:hAnsi="仿宋" w:eastAsia="仿宋_GB2312"/>
          <w:color w:val="000000" w:themeColor="text1"/>
          <w:sz w:val="32"/>
          <w:szCs w:val="32"/>
        </w:rPr>
      </w:pPr>
      <w:r>
        <w:rPr>
          <w:rFonts w:hint="eastAsia" w:ascii="楷体_GB2312" w:hAnsi="仿宋" w:eastAsia="楷体_GB2312"/>
          <w:b/>
          <w:bCs/>
          <w:color w:val="000000" w:themeColor="text1"/>
          <w:sz w:val="32"/>
          <w:szCs w:val="32"/>
        </w:rPr>
        <w:t>（四）推进信息公开。</w:t>
      </w:r>
      <w:r>
        <w:rPr>
          <w:rFonts w:hint="eastAsia" w:ascii="仿宋_GB2312" w:hAnsi="仿宋" w:eastAsia="仿宋_GB2312"/>
          <w:color w:val="000000" w:themeColor="text1"/>
          <w:sz w:val="32"/>
          <w:szCs w:val="32"/>
        </w:rPr>
        <w:t>县涉农资金整合工作领导小组成员单位要将涉农资金政策文件、管理制度、资金分配、工作进度等信息及时向社会公开。县人民政府要在本地政府门户网站和主要媒体公开统筹整合使用的涉农资金来源、用途、项目建设等情况，并在实施扶贫项目行政村进行公、接受社会和群众的监督。</w:t>
      </w:r>
    </w:p>
    <w:p>
      <w:pPr>
        <w:keepNext w:val="0"/>
        <w:keepLines w:val="0"/>
        <w:pageBreakBefore w:val="0"/>
        <w:kinsoku/>
        <w:wordWrap/>
        <w:overflowPunct/>
        <w:topLinePunct w:val="0"/>
        <w:autoSpaceDE/>
        <w:autoSpaceDN/>
        <w:bidi w:val="0"/>
        <w:adjustRightInd/>
        <w:snapToGrid/>
        <w:spacing w:line="576" w:lineRule="exact"/>
        <w:ind w:firstLine="482" w:firstLineChars="150"/>
        <w:textAlignment w:val="auto"/>
        <w:rPr>
          <w:rFonts w:ascii="仿宋_GB2312" w:hAnsi="仿宋" w:eastAsia="仿宋_GB2312"/>
          <w:color w:val="000000" w:themeColor="text1"/>
          <w:sz w:val="32"/>
          <w:szCs w:val="32"/>
        </w:rPr>
      </w:pPr>
      <w:r>
        <w:rPr>
          <w:rFonts w:hint="eastAsia" w:ascii="楷体_GB2312" w:hAnsi="仿宋" w:eastAsia="楷体_GB2312"/>
          <w:b/>
          <w:bCs/>
          <w:color w:val="000000" w:themeColor="text1"/>
          <w:sz w:val="32"/>
          <w:szCs w:val="32"/>
        </w:rPr>
        <w:t>（五）严肃整合纪律。</w:t>
      </w:r>
      <w:r>
        <w:rPr>
          <w:rFonts w:hint="eastAsia" w:ascii="仿宋_GB2312" w:hAnsi="仿宋" w:eastAsia="仿宋_GB2312"/>
          <w:color w:val="000000" w:themeColor="text1"/>
          <w:sz w:val="32"/>
          <w:szCs w:val="32"/>
        </w:rPr>
        <w:t>纪检监察部门要加强县级统筹整合使用资金工作的监督执纪问责。</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立涉农资金整合工作保障机制，在深化改革领导小组的框架内，成立泽库县涉农资金整合工作领导小组强力推动。县财政局和各涉农部门对照方案，结合职能，制定规程，全力落实，实行目标责任考核。各相关部门根据整合工作要求，明确目标，夯实责任，分工协作，加强项目计划执行和项目监管，实行项目动态管理，确保我县统筹整合使用涉农资金工作顺利推进。</w:t>
      </w:r>
    </w:p>
    <w:sectPr>
      <w:footerReference r:id="rId3" w:type="default"/>
      <w:pgSz w:w="11906" w:h="16838"/>
      <w:pgMar w:top="1440" w:right="1800" w:bottom="70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Viner Hand ITC">
    <w:altName w:val="Mongolian Baiti"/>
    <w:panose1 w:val="030705020305020202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76749"/>
      <w:docPartObj>
        <w:docPartGallery w:val="autotext"/>
      </w:docPartObj>
    </w:sdtPr>
    <w:sdtContent>
      <w:p>
        <w:pPr>
          <w:pStyle w:val="5"/>
          <w:jc w:val="center"/>
        </w:pPr>
        <w:r>
          <w:fldChar w:fldCharType="begin"/>
        </w:r>
        <w:r>
          <w:instrText xml:space="preserve"> PAGE   \* MERGEFORMAT </w:instrText>
        </w:r>
        <w:r>
          <w:fldChar w:fldCharType="separate"/>
        </w:r>
        <w:r>
          <w:rPr>
            <w:lang w:val="zh-CN"/>
          </w:rPr>
          <w:t>32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A51B6"/>
    <w:multiLevelType w:val="singleLevel"/>
    <w:tmpl w:val="8B0A51B6"/>
    <w:lvl w:ilvl="0" w:tentative="0">
      <w:start w:val="14"/>
      <w:numFmt w:val="decimal"/>
      <w:suff w:val="nothing"/>
      <w:lvlText w:val="%1、"/>
      <w:lvlJc w:val="left"/>
    </w:lvl>
  </w:abstractNum>
  <w:abstractNum w:abstractNumId="1">
    <w:nsid w:val="9E24FA30"/>
    <w:multiLevelType w:val="singleLevel"/>
    <w:tmpl w:val="9E24FA30"/>
    <w:lvl w:ilvl="0" w:tentative="0">
      <w:start w:val="4"/>
      <w:numFmt w:val="decimal"/>
      <w:suff w:val="nothing"/>
      <w:lvlText w:val="%1、"/>
      <w:lvlJc w:val="left"/>
      <w:pPr>
        <w:ind w:left="-8"/>
      </w:pPr>
    </w:lvl>
  </w:abstractNum>
  <w:abstractNum w:abstractNumId="2">
    <w:nsid w:val="AA76D5DA"/>
    <w:multiLevelType w:val="singleLevel"/>
    <w:tmpl w:val="AA76D5DA"/>
    <w:lvl w:ilvl="0" w:tentative="0">
      <w:start w:val="2"/>
      <w:numFmt w:val="chineseCounting"/>
      <w:suff w:val="nothing"/>
      <w:lvlText w:val="（%1）"/>
      <w:lvlJc w:val="left"/>
      <w:pPr>
        <w:ind w:left="-10"/>
      </w:pPr>
      <w:rPr>
        <w:rFonts w:hint="eastAsia"/>
      </w:rPr>
    </w:lvl>
  </w:abstractNum>
  <w:abstractNum w:abstractNumId="3">
    <w:nsid w:val="D70DCF06"/>
    <w:multiLevelType w:val="singleLevel"/>
    <w:tmpl w:val="D70DCF06"/>
    <w:lvl w:ilvl="0" w:tentative="0">
      <w:start w:val="4"/>
      <w:numFmt w:val="decimal"/>
      <w:suff w:val="nothing"/>
      <w:lvlText w:val="%1、"/>
      <w:lvlJc w:val="left"/>
    </w:lvl>
  </w:abstractNum>
  <w:abstractNum w:abstractNumId="4">
    <w:nsid w:val="061A5403"/>
    <w:multiLevelType w:val="multilevel"/>
    <w:tmpl w:val="061A5403"/>
    <w:lvl w:ilvl="0" w:tentative="0">
      <w:start w:val="3"/>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2065917D"/>
    <w:multiLevelType w:val="singleLevel"/>
    <w:tmpl w:val="2065917D"/>
    <w:lvl w:ilvl="0" w:tentative="0">
      <w:start w:val="3"/>
      <w:numFmt w:val="decimal"/>
      <w:suff w:val="nothing"/>
      <w:lvlText w:val="%1、"/>
      <w:lvlJc w:val="left"/>
    </w:lvl>
  </w:abstractNum>
  <w:abstractNum w:abstractNumId="6">
    <w:nsid w:val="73E5587A"/>
    <w:multiLevelType w:val="multilevel"/>
    <w:tmpl w:val="73E5587A"/>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7C293094"/>
    <w:multiLevelType w:val="singleLevel"/>
    <w:tmpl w:val="7C293094"/>
    <w:lvl w:ilvl="0" w:tentative="0">
      <w:start w:val="3"/>
      <w:numFmt w:val="decimal"/>
      <w:suff w:val="nothing"/>
      <w:lvlText w:val="%1、"/>
      <w:lvlJc w:val="left"/>
      <w:pPr>
        <w:ind w:left="-1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g2MWY2ZDhkOTgwODU1ZjI2YzgyZTEwYzE3ZmQ0MTAifQ=="/>
  </w:docVars>
  <w:rsids>
    <w:rsidRoot w:val="003D0522"/>
    <w:rsid w:val="00012093"/>
    <w:rsid w:val="00016C5B"/>
    <w:rsid w:val="00017294"/>
    <w:rsid w:val="0002392B"/>
    <w:rsid w:val="000261A2"/>
    <w:rsid w:val="00026384"/>
    <w:rsid w:val="000314FC"/>
    <w:rsid w:val="0003616E"/>
    <w:rsid w:val="000437AA"/>
    <w:rsid w:val="00044353"/>
    <w:rsid w:val="00053E58"/>
    <w:rsid w:val="000749E3"/>
    <w:rsid w:val="00090B60"/>
    <w:rsid w:val="00095BD1"/>
    <w:rsid w:val="00096EE7"/>
    <w:rsid w:val="000A63B1"/>
    <w:rsid w:val="000B287F"/>
    <w:rsid w:val="000B349D"/>
    <w:rsid w:val="000C0743"/>
    <w:rsid w:val="000C20F5"/>
    <w:rsid w:val="000C2EEA"/>
    <w:rsid w:val="000C45E0"/>
    <w:rsid w:val="000C5DB5"/>
    <w:rsid w:val="000D4543"/>
    <w:rsid w:val="000D4924"/>
    <w:rsid w:val="000E4639"/>
    <w:rsid w:val="000F731E"/>
    <w:rsid w:val="00107F08"/>
    <w:rsid w:val="00111D8D"/>
    <w:rsid w:val="001129E1"/>
    <w:rsid w:val="00122993"/>
    <w:rsid w:val="00122CC7"/>
    <w:rsid w:val="001233C8"/>
    <w:rsid w:val="001236BD"/>
    <w:rsid w:val="0013769F"/>
    <w:rsid w:val="001413AA"/>
    <w:rsid w:val="00153EF4"/>
    <w:rsid w:val="001750F9"/>
    <w:rsid w:val="00177644"/>
    <w:rsid w:val="001809A0"/>
    <w:rsid w:val="0018761F"/>
    <w:rsid w:val="00187C1C"/>
    <w:rsid w:val="00196585"/>
    <w:rsid w:val="001A7EE4"/>
    <w:rsid w:val="001A7F24"/>
    <w:rsid w:val="001B3890"/>
    <w:rsid w:val="001C6A66"/>
    <w:rsid w:val="001D0258"/>
    <w:rsid w:val="001D0459"/>
    <w:rsid w:val="001E1F1C"/>
    <w:rsid w:val="001E2AE3"/>
    <w:rsid w:val="001E2B61"/>
    <w:rsid w:val="001E417C"/>
    <w:rsid w:val="001F49A1"/>
    <w:rsid w:val="001F5934"/>
    <w:rsid w:val="002054F9"/>
    <w:rsid w:val="00214720"/>
    <w:rsid w:val="0022462F"/>
    <w:rsid w:val="0022490A"/>
    <w:rsid w:val="002474DF"/>
    <w:rsid w:val="00261228"/>
    <w:rsid w:val="002770BF"/>
    <w:rsid w:val="00282197"/>
    <w:rsid w:val="00296814"/>
    <w:rsid w:val="002A3813"/>
    <w:rsid w:val="002B2B30"/>
    <w:rsid w:val="002C0310"/>
    <w:rsid w:val="002C5447"/>
    <w:rsid w:val="002F72AB"/>
    <w:rsid w:val="00313255"/>
    <w:rsid w:val="00314B5B"/>
    <w:rsid w:val="00322B65"/>
    <w:rsid w:val="00324A2B"/>
    <w:rsid w:val="003310A1"/>
    <w:rsid w:val="00344373"/>
    <w:rsid w:val="003462CF"/>
    <w:rsid w:val="00347DB7"/>
    <w:rsid w:val="003572DC"/>
    <w:rsid w:val="00363389"/>
    <w:rsid w:val="003633FC"/>
    <w:rsid w:val="003702BA"/>
    <w:rsid w:val="00370F3F"/>
    <w:rsid w:val="00372DC0"/>
    <w:rsid w:val="00376C03"/>
    <w:rsid w:val="00382148"/>
    <w:rsid w:val="00383319"/>
    <w:rsid w:val="00386AEC"/>
    <w:rsid w:val="00390CEA"/>
    <w:rsid w:val="00395EB1"/>
    <w:rsid w:val="00395F39"/>
    <w:rsid w:val="003A1191"/>
    <w:rsid w:val="003A3503"/>
    <w:rsid w:val="003A5099"/>
    <w:rsid w:val="003B0B1A"/>
    <w:rsid w:val="003B3C5D"/>
    <w:rsid w:val="003B781E"/>
    <w:rsid w:val="003D0522"/>
    <w:rsid w:val="003F6443"/>
    <w:rsid w:val="004000B4"/>
    <w:rsid w:val="004078E6"/>
    <w:rsid w:val="00415C7B"/>
    <w:rsid w:val="00420AB2"/>
    <w:rsid w:val="004261AA"/>
    <w:rsid w:val="00427310"/>
    <w:rsid w:val="0043440F"/>
    <w:rsid w:val="004543F0"/>
    <w:rsid w:val="00455550"/>
    <w:rsid w:val="00465E38"/>
    <w:rsid w:val="004846D8"/>
    <w:rsid w:val="0048757D"/>
    <w:rsid w:val="00494241"/>
    <w:rsid w:val="004B20B1"/>
    <w:rsid w:val="004B5BA7"/>
    <w:rsid w:val="004C22A9"/>
    <w:rsid w:val="004C3DE2"/>
    <w:rsid w:val="004E6C55"/>
    <w:rsid w:val="0050166F"/>
    <w:rsid w:val="00515526"/>
    <w:rsid w:val="00516670"/>
    <w:rsid w:val="0053576D"/>
    <w:rsid w:val="00544976"/>
    <w:rsid w:val="00545BE3"/>
    <w:rsid w:val="00546FA9"/>
    <w:rsid w:val="005631DF"/>
    <w:rsid w:val="005648E7"/>
    <w:rsid w:val="005A16B3"/>
    <w:rsid w:val="005A5A98"/>
    <w:rsid w:val="005A605E"/>
    <w:rsid w:val="005A7A5B"/>
    <w:rsid w:val="005B4546"/>
    <w:rsid w:val="005C3047"/>
    <w:rsid w:val="005C4462"/>
    <w:rsid w:val="005C5810"/>
    <w:rsid w:val="005C5D4B"/>
    <w:rsid w:val="005D3FEA"/>
    <w:rsid w:val="005E083B"/>
    <w:rsid w:val="005E0A74"/>
    <w:rsid w:val="005E49D9"/>
    <w:rsid w:val="005F44EB"/>
    <w:rsid w:val="005F5FEF"/>
    <w:rsid w:val="005F716D"/>
    <w:rsid w:val="00600E80"/>
    <w:rsid w:val="00601C73"/>
    <w:rsid w:val="00615E13"/>
    <w:rsid w:val="006205C6"/>
    <w:rsid w:val="00630380"/>
    <w:rsid w:val="00634018"/>
    <w:rsid w:val="0063503E"/>
    <w:rsid w:val="00651B6D"/>
    <w:rsid w:val="00666B73"/>
    <w:rsid w:val="006957B7"/>
    <w:rsid w:val="006B0C37"/>
    <w:rsid w:val="006B13DC"/>
    <w:rsid w:val="006C7E54"/>
    <w:rsid w:val="006D06CB"/>
    <w:rsid w:val="006D6129"/>
    <w:rsid w:val="006E0203"/>
    <w:rsid w:val="006E2432"/>
    <w:rsid w:val="006E7595"/>
    <w:rsid w:val="006F28BD"/>
    <w:rsid w:val="00700E09"/>
    <w:rsid w:val="007057DD"/>
    <w:rsid w:val="00712850"/>
    <w:rsid w:val="007206DF"/>
    <w:rsid w:val="007258E7"/>
    <w:rsid w:val="007456B3"/>
    <w:rsid w:val="0075511E"/>
    <w:rsid w:val="00756E74"/>
    <w:rsid w:val="0076212B"/>
    <w:rsid w:val="00764754"/>
    <w:rsid w:val="00766172"/>
    <w:rsid w:val="00770720"/>
    <w:rsid w:val="0077081A"/>
    <w:rsid w:val="0078094B"/>
    <w:rsid w:val="007844B8"/>
    <w:rsid w:val="007972A5"/>
    <w:rsid w:val="007A6AD2"/>
    <w:rsid w:val="007A7D70"/>
    <w:rsid w:val="007B3B80"/>
    <w:rsid w:val="007B68F4"/>
    <w:rsid w:val="007B6B8B"/>
    <w:rsid w:val="007C2B18"/>
    <w:rsid w:val="007C65DA"/>
    <w:rsid w:val="007E3F98"/>
    <w:rsid w:val="007E5DE2"/>
    <w:rsid w:val="007F5CFE"/>
    <w:rsid w:val="007F7373"/>
    <w:rsid w:val="008053B7"/>
    <w:rsid w:val="0080658D"/>
    <w:rsid w:val="00811CBB"/>
    <w:rsid w:val="00814176"/>
    <w:rsid w:val="00830C7B"/>
    <w:rsid w:val="00831A89"/>
    <w:rsid w:val="0086292D"/>
    <w:rsid w:val="008629E1"/>
    <w:rsid w:val="00866638"/>
    <w:rsid w:val="00866D35"/>
    <w:rsid w:val="00867609"/>
    <w:rsid w:val="00871F8D"/>
    <w:rsid w:val="008815AF"/>
    <w:rsid w:val="00884A09"/>
    <w:rsid w:val="00885A5E"/>
    <w:rsid w:val="00894CE0"/>
    <w:rsid w:val="00895CDF"/>
    <w:rsid w:val="008970E6"/>
    <w:rsid w:val="008B50B0"/>
    <w:rsid w:val="008D0CB2"/>
    <w:rsid w:val="008D37EF"/>
    <w:rsid w:val="009269F9"/>
    <w:rsid w:val="0093029D"/>
    <w:rsid w:val="00934B8E"/>
    <w:rsid w:val="00935584"/>
    <w:rsid w:val="0093756C"/>
    <w:rsid w:val="0094567B"/>
    <w:rsid w:val="009466E6"/>
    <w:rsid w:val="0095291D"/>
    <w:rsid w:val="009575B1"/>
    <w:rsid w:val="00964D14"/>
    <w:rsid w:val="00976B2C"/>
    <w:rsid w:val="00983101"/>
    <w:rsid w:val="00983AE3"/>
    <w:rsid w:val="00993585"/>
    <w:rsid w:val="009B28B0"/>
    <w:rsid w:val="009B5E12"/>
    <w:rsid w:val="009C0CB2"/>
    <w:rsid w:val="009D1984"/>
    <w:rsid w:val="009D7965"/>
    <w:rsid w:val="009E15E3"/>
    <w:rsid w:val="009E362F"/>
    <w:rsid w:val="009E4F11"/>
    <w:rsid w:val="00A01764"/>
    <w:rsid w:val="00A132E9"/>
    <w:rsid w:val="00A2710E"/>
    <w:rsid w:val="00A30DA7"/>
    <w:rsid w:val="00A36F0A"/>
    <w:rsid w:val="00A443FD"/>
    <w:rsid w:val="00A456EF"/>
    <w:rsid w:val="00A4586B"/>
    <w:rsid w:val="00A57C21"/>
    <w:rsid w:val="00A9591F"/>
    <w:rsid w:val="00AA7407"/>
    <w:rsid w:val="00AD040E"/>
    <w:rsid w:val="00AD0A98"/>
    <w:rsid w:val="00AD2E69"/>
    <w:rsid w:val="00AE7619"/>
    <w:rsid w:val="00B04551"/>
    <w:rsid w:val="00B05282"/>
    <w:rsid w:val="00B06E28"/>
    <w:rsid w:val="00B07CE9"/>
    <w:rsid w:val="00B13660"/>
    <w:rsid w:val="00B2247D"/>
    <w:rsid w:val="00B26D38"/>
    <w:rsid w:val="00B32D6F"/>
    <w:rsid w:val="00B35410"/>
    <w:rsid w:val="00B448F7"/>
    <w:rsid w:val="00B44F64"/>
    <w:rsid w:val="00B4793A"/>
    <w:rsid w:val="00B72CEF"/>
    <w:rsid w:val="00B80F9E"/>
    <w:rsid w:val="00B84573"/>
    <w:rsid w:val="00BA2466"/>
    <w:rsid w:val="00BB3656"/>
    <w:rsid w:val="00BB3D06"/>
    <w:rsid w:val="00BB6F08"/>
    <w:rsid w:val="00BD0679"/>
    <w:rsid w:val="00BD6119"/>
    <w:rsid w:val="00BD6898"/>
    <w:rsid w:val="00BE4448"/>
    <w:rsid w:val="00BE59CB"/>
    <w:rsid w:val="00BF5ADA"/>
    <w:rsid w:val="00C05A6A"/>
    <w:rsid w:val="00C11E99"/>
    <w:rsid w:val="00C14AA5"/>
    <w:rsid w:val="00C53642"/>
    <w:rsid w:val="00C5565F"/>
    <w:rsid w:val="00C579B0"/>
    <w:rsid w:val="00C62A57"/>
    <w:rsid w:val="00C65967"/>
    <w:rsid w:val="00C81010"/>
    <w:rsid w:val="00C81EF3"/>
    <w:rsid w:val="00C85F2E"/>
    <w:rsid w:val="00C9603B"/>
    <w:rsid w:val="00CA28C9"/>
    <w:rsid w:val="00CB0696"/>
    <w:rsid w:val="00CC5F17"/>
    <w:rsid w:val="00CD176C"/>
    <w:rsid w:val="00CD3A0E"/>
    <w:rsid w:val="00CE61FD"/>
    <w:rsid w:val="00CF393D"/>
    <w:rsid w:val="00D00541"/>
    <w:rsid w:val="00D20BB7"/>
    <w:rsid w:val="00D22BE4"/>
    <w:rsid w:val="00D33ED1"/>
    <w:rsid w:val="00D5329F"/>
    <w:rsid w:val="00D56878"/>
    <w:rsid w:val="00D62726"/>
    <w:rsid w:val="00D67BE7"/>
    <w:rsid w:val="00D83CDF"/>
    <w:rsid w:val="00D8746A"/>
    <w:rsid w:val="00D96FE3"/>
    <w:rsid w:val="00D9741A"/>
    <w:rsid w:val="00DA2852"/>
    <w:rsid w:val="00DC4F0A"/>
    <w:rsid w:val="00DD367C"/>
    <w:rsid w:val="00DE7460"/>
    <w:rsid w:val="00DF0D4D"/>
    <w:rsid w:val="00DF4D6F"/>
    <w:rsid w:val="00E0244F"/>
    <w:rsid w:val="00E03B8C"/>
    <w:rsid w:val="00E043F9"/>
    <w:rsid w:val="00E04DC8"/>
    <w:rsid w:val="00E10568"/>
    <w:rsid w:val="00E1085E"/>
    <w:rsid w:val="00E12A9C"/>
    <w:rsid w:val="00E15C8E"/>
    <w:rsid w:val="00E2603C"/>
    <w:rsid w:val="00E41BC9"/>
    <w:rsid w:val="00E56ED8"/>
    <w:rsid w:val="00E57ACA"/>
    <w:rsid w:val="00E80370"/>
    <w:rsid w:val="00E83555"/>
    <w:rsid w:val="00E96FB3"/>
    <w:rsid w:val="00EB09B4"/>
    <w:rsid w:val="00EE752F"/>
    <w:rsid w:val="00EF026F"/>
    <w:rsid w:val="00F05920"/>
    <w:rsid w:val="00F06A88"/>
    <w:rsid w:val="00F11766"/>
    <w:rsid w:val="00F212BC"/>
    <w:rsid w:val="00F23FEE"/>
    <w:rsid w:val="00F33296"/>
    <w:rsid w:val="00F428A0"/>
    <w:rsid w:val="00F45D80"/>
    <w:rsid w:val="00F52F28"/>
    <w:rsid w:val="00F53F5F"/>
    <w:rsid w:val="00F54FAF"/>
    <w:rsid w:val="00F61E21"/>
    <w:rsid w:val="00F65E53"/>
    <w:rsid w:val="00F828B0"/>
    <w:rsid w:val="00F8365B"/>
    <w:rsid w:val="00F83A93"/>
    <w:rsid w:val="00F87914"/>
    <w:rsid w:val="00F95193"/>
    <w:rsid w:val="00FA38FC"/>
    <w:rsid w:val="00FA4464"/>
    <w:rsid w:val="00FA7BDA"/>
    <w:rsid w:val="00FB69C9"/>
    <w:rsid w:val="00FB7655"/>
    <w:rsid w:val="00FC3C01"/>
    <w:rsid w:val="00FC3D04"/>
    <w:rsid w:val="00FD4FD6"/>
    <w:rsid w:val="00FE2DE1"/>
    <w:rsid w:val="00FF0C04"/>
    <w:rsid w:val="01D32DCE"/>
    <w:rsid w:val="01E52B01"/>
    <w:rsid w:val="02671BD1"/>
    <w:rsid w:val="02D24C5F"/>
    <w:rsid w:val="031F2043"/>
    <w:rsid w:val="03563CB7"/>
    <w:rsid w:val="036372FA"/>
    <w:rsid w:val="039D7B38"/>
    <w:rsid w:val="04F92E7C"/>
    <w:rsid w:val="06222867"/>
    <w:rsid w:val="063F0A4D"/>
    <w:rsid w:val="064918B1"/>
    <w:rsid w:val="0664493D"/>
    <w:rsid w:val="06AD6562"/>
    <w:rsid w:val="0762631C"/>
    <w:rsid w:val="077027BF"/>
    <w:rsid w:val="085B33FD"/>
    <w:rsid w:val="0A6A44EC"/>
    <w:rsid w:val="0B2357B6"/>
    <w:rsid w:val="0B3143AC"/>
    <w:rsid w:val="0B696C73"/>
    <w:rsid w:val="0B7F56D5"/>
    <w:rsid w:val="0BB16CDF"/>
    <w:rsid w:val="0C41127C"/>
    <w:rsid w:val="0D5D20E6"/>
    <w:rsid w:val="0DDD6D83"/>
    <w:rsid w:val="0ED2066F"/>
    <w:rsid w:val="0F851480"/>
    <w:rsid w:val="0FAD5270"/>
    <w:rsid w:val="0FB660B5"/>
    <w:rsid w:val="0FC97E8B"/>
    <w:rsid w:val="0FE97C61"/>
    <w:rsid w:val="106D2640"/>
    <w:rsid w:val="11B514A1"/>
    <w:rsid w:val="12DF227A"/>
    <w:rsid w:val="13590327"/>
    <w:rsid w:val="137B32C6"/>
    <w:rsid w:val="13B62550"/>
    <w:rsid w:val="14060CD9"/>
    <w:rsid w:val="150965EF"/>
    <w:rsid w:val="1530644E"/>
    <w:rsid w:val="15DC5BEA"/>
    <w:rsid w:val="15F20A93"/>
    <w:rsid w:val="168F6BA3"/>
    <w:rsid w:val="17100E98"/>
    <w:rsid w:val="172E2D4F"/>
    <w:rsid w:val="17AA0DA4"/>
    <w:rsid w:val="1893703D"/>
    <w:rsid w:val="18C42BF1"/>
    <w:rsid w:val="18F71640"/>
    <w:rsid w:val="19186973"/>
    <w:rsid w:val="193217F3"/>
    <w:rsid w:val="19F93196"/>
    <w:rsid w:val="1A330456"/>
    <w:rsid w:val="1AA775E4"/>
    <w:rsid w:val="1ADC0224"/>
    <w:rsid w:val="1B886580"/>
    <w:rsid w:val="1BD16179"/>
    <w:rsid w:val="1D230432"/>
    <w:rsid w:val="1D2D3883"/>
    <w:rsid w:val="1D911F02"/>
    <w:rsid w:val="1E177B2D"/>
    <w:rsid w:val="1E74728F"/>
    <w:rsid w:val="1E9749A4"/>
    <w:rsid w:val="1EF81C6E"/>
    <w:rsid w:val="1F5F584A"/>
    <w:rsid w:val="1F7C464D"/>
    <w:rsid w:val="217A7E8D"/>
    <w:rsid w:val="22025A0F"/>
    <w:rsid w:val="227855A0"/>
    <w:rsid w:val="228F6B6B"/>
    <w:rsid w:val="23495E09"/>
    <w:rsid w:val="2366364A"/>
    <w:rsid w:val="23CA620D"/>
    <w:rsid w:val="248D2E59"/>
    <w:rsid w:val="24A70784"/>
    <w:rsid w:val="24E86CFD"/>
    <w:rsid w:val="24F37160"/>
    <w:rsid w:val="25536219"/>
    <w:rsid w:val="25846A31"/>
    <w:rsid w:val="25A94E12"/>
    <w:rsid w:val="264538FE"/>
    <w:rsid w:val="265E1BE2"/>
    <w:rsid w:val="268B4346"/>
    <w:rsid w:val="26A547A1"/>
    <w:rsid w:val="27AC5CEC"/>
    <w:rsid w:val="28017DE6"/>
    <w:rsid w:val="281F1C35"/>
    <w:rsid w:val="28292D2C"/>
    <w:rsid w:val="2886653D"/>
    <w:rsid w:val="288B5F72"/>
    <w:rsid w:val="28AE508C"/>
    <w:rsid w:val="2902005F"/>
    <w:rsid w:val="299C424C"/>
    <w:rsid w:val="29BF3AB4"/>
    <w:rsid w:val="29FA40D8"/>
    <w:rsid w:val="2AF552B4"/>
    <w:rsid w:val="2B695CDA"/>
    <w:rsid w:val="2BA94A1C"/>
    <w:rsid w:val="2BAD340C"/>
    <w:rsid w:val="2BBB64FD"/>
    <w:rsid w:val="2C035F45"/>
    <w:rsid w:val="2C4B162F"/>
    <w:rsid w:val="2D1C5F64"/>
    <w:rsid w:val="2E0A2DBE"/>
    <w:rsid w:val="2E1B14D5"/>
    <w:rsid w:val="2E4564F4"/>
    <w:rsid w:val="2EC60C3D"/>
    <w:rsid w:val="2F3810CF"/>
    <w:rsid w:val="30564A47"/>
    <w:rsid w:val="314F1BC2"/>
    <w:rsid w:val="32136AD8"/>
    <w:rsid w:val="32602210"/>
    <w:rsid w:val="330667E3"/>
    <w:rsid w:val="33596D28"/>
    <w:rsid w:val="33793044"/>
    <w:rsid w:val="345142D6"/>
    <w:rsid w:val="353269B5"/>
    <w:rsid w:val="36252EF1"/>
    <w:rsid w:val="37346EED"/>
    <w:rsid w:val="37707460"/>
    <w:rsid w:val="37CF580A"/>
    <w:rsid w:val="380670E6"/>
    <w:rsid w:val="381274A5"/>
    <w:rsid w:val="38C87DBD"/>
    <w:rsid w:val="3A1439A9"/>
    <w:rsid w:val="3A527E40"/>
    <w:rsid w:val="3AA909E5"/>
    <w:rsid w:val="3AAD5BAB"/>
    <w:rsid w:val="3AD924FC"/>
    <w:rsid w:val="3AF04E9D"/>
    <w:rsid w:val="3C796FCF"/>
    <w:rsid w:val="3C7C6A9F"/>
    <w:rsid w:val="3C8541D0"/>
    <w:rsid w:val="3C9670C6"/>
    <w:rsid w:val="3CBB485C"/>
    <w:rsid w:val="3CC01DE3"/>
    <w:rsid w:val="3D106E84"/>
    <w:rsid w:val="3D7F1671"/>
    <w:rsid w:val="3E015FF2"/>
    <w:rsid w:val="3E03620E"/>
    <w:rsid w:val="3E171CB9"/>
    <w:rsid w:val="3F0F2990"/>
    <w:rsid w:val="3F220916"/>
    <w:rsid w:val="3F424B14"/>
    <w:rsid w:val="3F466118"/>
    <w:rsid w:val="3F604F9A"/>
    <w:rsid w:val="407A208B"/>
    <w:rsid w:val="40B007E6"/>
    <w:rsid w:val="412553A7"/>
    <w:rsid w:val="41367CD5"/>
    <w:rsid w:val="416F3BBA"/>
    <w:rsid w:val="418967D6"/>
    <w:rsid w:val="41CA40A3"/>
    <w:rsid w:val="41DD6D76"/>
    <w:rsid w:val="4230764F"/>
    <w:rsid w:val="428A7E90"/>
    <w:rsid w:val="42A77D60"/>
    <w:rsid w:val="42BD2703"/>
    <w:rsid w:val="43061720"/>
    <w:rsid w:val="43AA35E1"/>
    <w:rsid w:val="447A64AA"/>
    <w:rsid w:val="451343D6"/>
    <w:rsid w:val="45637592"/>
    <w:rsid w:val="45CA02A6"/>
    <w:rsid w:val="462C02CC"/>
    <w:rsid w:val="46582E6F"/>
    <w:rsid w:val="46653677"/>
    <w:rsid w:val="48403BBB"/>
    <w:rsid w:val="485853A8"/>
    <w:rsid w:val="497E484C"/>
    <w:rsid w:val="49DF3E68"/>
    <w:rsid w:val="4A3C5CBE"/>
    <w:rsid w:val="4A454C9E"/>
    <w:rsid w:val="4A863931"/>
    <w:rsid w:val="4B024998"/>
    <w:rsid w:val="4B472BE3"/>
    <w:rsid w:val="4B4E48B3"/>
    <w:rsid w:val="4BB40B47"/>
    <w:rsid w:val="4BEB02E1"/>
    <w:rsid w:val="4CA706AC"/>
    <w:rsid w:val="4D387556"/>
    <w:rsid w:val="4D447CA9"/>
    <w:rsid w:val="4DCD28B6"/>
    <w:rsid w:val="4DFE60AA"/>
    <w:rsid w:val="4EAC0DFE"/>
    <w:rsid w:val="4EB175C0"/>
    <w:rsid w:val="4EB470B0"/>
    <w:rsid w:val="4EE31744"/>
    <w:rsid w:val="4F98252E"/>
    <w:rsid w:val="4FD277EE"/>
    <w:rsid w:val="4FDD43E5"/>
    <w:rsid w:val="50724637"/>
    <w:rsid w:val="50FA4EA8"/>
    <w:rsid w:val="51AB2218"/>
    <w:rsid w:val="51FF4AE6"/>
    <w:rsid w:val="52E71802"/>
    <w:rsid w:val="53095C1D"/>
    <w:rsid w:val="53603363"/>
    <w:rsid w:val="5369424E"/>
    <w:rsid w:val="53A771E4"/>
    <w:rsid w:val="54167391"/>
    <w:rsid w:val="54A826D0"/>
    <w:rsid w:val="54B26A70"/>
    <w:rsid w:val="54FC355F"/>
    <w:rsid w:val="55886BA1"/>
    <w:rsid w:val="55FC77AE"/>
    <w:rsid w:val="560601CF"/>
    <w:rsid w:val="57034731"/>
    <w:rsid w:val="576867C2"/>
    <w:rsid w:val="58273641"/>
    <w:rsid w:val="58E35014"/>
    <w:rsid w:val="58E95BA9"/>
    <w:rsid w:val="593A2EF2"/>
    <w:rsid w:val="59443EDC"/>
    <w:rsid w:val="59B461B6"/>
    <w:rsid w:val="59C83A10"/>
    <w:rsid w:val="59F8336C"/>
    <w:rsid w:val="5B8642BF"/>
    <w:rsid w:val="5C901CA9"/>
    <w:rsid w:val="5CC52489"/>
    <w:rsid w:val="5CED3EB9"/>
    <w:rsid w:val="5D4671BB"/>
    <w:rsid w:val="5DB24C2C"/>
    <w:rsid w:val="5DCD7847"/>
    <w:rsid w:val="5E481491"/>
    <w:rsid w:val="5F406932"/>
    <w:rsid w:val="5F7B0041"/>
    <w:rsid w:val="5F97773D"/>
    <w:rsid w:val="5FBD0D0C"/>
    <w:rsid w:val="60BD3BA3"/>
    <w:rsid w:val="60E03D35"/>
    <w:rsid w:val="60FE7CDC"/>
    <w:rsid w:val="614A1412"/>
    <w:rsid w:val="620526A1"/>
    <w:rsid w:val="622C670E"/>
    <w:rsid w:val="623C72B1"/>
    <w:rsid w:val="638F0731"/>
    <w:rsid w:val="64412342"/>
    <w:rsid w:val="64460353"/>
    <w:rsid w:val="647E7AED"/>
    <w:rsid w:val="65422271"/>
    <w:rsid w:val="654C5901"/>
    <w:rsid w:val="65FC6F1B"/>
    <w:rsid w:val="663C1071"/>
    <w:rsid w:val="66E1304A"/>
    <w:rsid w:val="67784ADD"/>
    <w:rsid w:val="67832E48"/>
    <w:rsid w:val="678A4E03"/>
    <w:rsid w:val="67C47574"/>
    <w:rsid w:val="68106CAE"/>
    <w:rsid w:val="68816FD5"/>
    <w:rsid w:val="694C640B"/>
    <w:rsid w:val="6A4B6A73"/>
    <w:rsid w:val="6AE368FC"/>
    <w:rsid w:val="6B6C0C96"/>
    <w:rsid w:val="6C474C68"/>
    <w:rsid w:val="6CC4275D"/>
    <w:rsid w:val="6CE246A6"/>
    <w:rsid w:val="6CFD5230"/>
    <w:rsid w:val="6D8E6FF3"/>
    <w:rsid w:val="6DA265FA"/>
    <w:rsid w:val="6DCC7B1B"/>
    <w:rsid w:val="6E26547D"/>
    <w:rsid w:val="6E324883"/>
    <w:rsid w:val="6E3336F6"/>
    <w:rsid w:val="6E746B55"/>
    <w:rsid w:val="6EA65DC4"/>
    <w:rsid w:val="6EAB7730"/>
    <w:rsid w:val="6F9603E0"/>
    <w:rsid w:val="6FC205DB"/>
    <w:rsid w:val="6FE4579C"/>
    <w:rsid w:val="70291720"/>
    <w:rsid w:val="705067E1"/>
    <w:rsid w:val="706E6C67"/>
    <w:rsid w:val="7082657D"/>
    <w:rsid w:val="70D250CC"/>
    <w:rsid w:val="713A7F2D"/>
    <w:rsid w:val="716B31A7"/>
    <w:rsid w:val="71D21478"/>
    <w:rsid w:val="727D7636"/>
    <w:rsid w:val="729D0B21"/>
    <w:rsid w:val="7380390A"/>
    <w:rsid w:val="75AC4B17"/>
    <w:rsid w:val="75B251F0"/>
    <w:rsid w:val="75BF1D13"/>
    <w:rsid w:val="76052A17"/>
    <w:rsid w:val="76705A5C"/>
    <w:rsid w:val="76EC6B99"/>
    <w:rsid w:val="778C6197"/>
    <w:rsid w:val="786B46BF"/>
    <w:rsid w:val="78744294"/>
    <w:rsid w:val="789E20B4"/>
    <w:rsid w:val="78B43685"/>
    <w:rsid w:val="78CA2EA9"/>
    <w:rsid w:val="793B5B55"/>
    <w:rsid w:val="794F33AE"/>
    <w:rsid w:val="7956298E"/>
    <w:rsid w:val="79646E59"/>
    <w:rsid w:val="796B643A"/>
    <w:rsid w:val="79FD32DA"/>
    <w:rsid w:val="7A5B64AE"/>
    <w:rsid w:val="7A5D1A6E"/>
    <w:rsid w:val="7A6B246A"/>
    <w:rsid w:val="7AF81BC4"/>
    <w:rsid w:val="7B486E88"/>
    <w:rsid w:val="7B580C40"/>
    <w:rsid w:val="7B6F1AE6"/>
    <w:rsid w:val="7C67654F"/>
    <w:rsid w:val="7CA35EEB"/>
    <w:rsid w:val="7CC75847"/>
    <w:rsid w:val="7CCF4F32"/>
    <w:rsid w:val="7D6D27EB"/>
    <w:rsid w:val="7DA21289"/>
    <w:rsid w:val="7DEB10FE"/>
    <w:rsid w:val="7E776392"/>
    <w:rsid w:val="7EA224C0"/>
    <w:rsid w:val="7F53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99"/>
  </w:style>
  <w:style w:type="paragraph" w:styleId="3">
    <w:name w:val="Body Text Indent"/>
    <w:basedOn w:val="1"/>
    <w:next w:val="1"/>
    <w:qFormat/>
    <w:uiPriority w:val="0"/>
    <w:pPr>
      <w:spacing w:after="120"/>
      <w:ind w:left="420" w:leftChars="200"/>
    </w:pPr>
  </w:style>
  <w:style w:type="paragraph" w:styleId="4">
    <w:name w:val="Document Map"/>
    <w:basedOn w:val="1"/>
    <w:link w:val="10"/>
    <w:qFormat/>
    <w:uiPriority w:val="0"/>
    <w:rPr>
      <w:rFonts w:ascii="宋体"/>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customStyle="1" w:styleId="10">
    <w:name w:val="文档结构图 Char"/>
    <w:basedOn w:val="8"/>
    <w:link w:val="4"/>
    <w:qFormat/>
    <w:uiPriority w:val="0"/>
    <w:rPr>
      <w:rFonts w:ascii="宋体"/>
      <w:kern w:val="2"/>
      <w:sz w:val="18"/>
      <w:szCs w:val="18"/>
      <w:lang w:bidi="ar-SA"/>
    </w:rPr>
  </w:style>
  <w:style w:type="character" w:customStyle="1" w:styleId="11">
    <w:name w:val="页眉 Char"/>
    <w:basedOn w:val="8"/>
    <w:link w:val="6"/>
    <w:qFormat/>
    <w:uiPriority w:val="0"/>
    <w:rPr>
      <w:kern w:val="2"/>
      <w:sz w:val="18"/>
      <w:szCs w:val="18"/>
      <w:lang w:bidi="ar-SA"/>
    </w:rPr>
  </w:style>
  <w:style w:type="character" w:customStyle="1" w:styleId="12">
    <w:name w:val="页脚 Char"/>
    <w:basedOn w:val="8"/>
    <w:link w:val="5"/>
    <w:qFormat/>
    <w:uiPriority w:val="99"/>
    <w:rPr>
      <w:kern w:val="2"/>
      <w:sz w:val="18"/>
      <w:szCs w:val="18"/>
      <w:lang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AAE023-E7E6-4E72-A8F5-A9092D00B913}">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14021</Words>
  <Characters>14921</Characters>
  <Lines>108</Lines>
  <Paragraphs>30</Paragraphs>
  <TotalTime>722</TotalTime>
  <ScaleCrop>false</ScaleCrop>
  <LinksUpToDate>false</LinksUpToDate>
  <CharactersWithSpaces>17262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2020-08-31T02:51:00Z</dcterms:created>
  <dc:creator>pc</dc:creator>
  <cp:lastModifiedBy>lenovo</cp:lastModifiedBy>
  <cp:lastPrinted>2023-09-14T07:44:00Z</cp:lastPrinted>
  <dcterms:modified xsi:type="dcterms:W3CDTF">2023-12-04T02:50:29Z</dcterms:modified>
  <cp:revision>909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8273D332BE604E99A30637CACBF444D0</vt:lpwstr>
  </property>
</Properties>
</file>