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D8C88">
      <w:pPr>
        <w:jc w:val="center"/>
        <w:rPr>
          <w:rFonts w:hint="eastAsia"/>
          <w:b/>
          <w:bCs/>
          <w:sz w:val="32"/>
          <w:szCs w:val="40"/>
          <w:lang w:val="en-US" w:eastAsia="zh-CN"/>
        </w:rPr>
      </w:pPr>
      <w:r>
        <w:rPr>
          <w:rFonts w:hint="eastAsia"/>
          <w:b/>
          <w:bCs/>
          <w:sz w:val="32"/>
          <w:szCs w:val="40"/>
          <w:lang w:val="en-US" w:eastAsia="zh-CN"/>
        </w:rPr>
        <w:t>黄河流域生态环境全方位“体检”问题整改情况公示表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98"/>
        <w:gridCol w:w="6824"/>
      </w:tblGrid>
      <w:tr w14:paraId="43F9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61" w:hRule="atLeast"/>
        </w:trPr>
        <w:tc>
          <w:tcPr>
            <w:tcW w:w="1698" w:type="dxa"/>
          </w:tcPr>
          <w:p w14:paraId="287F067B">
            <w:pPr>
              <w:jc w:val="center"/>
              <w:rPr>
                <w:rFonts w:hint="eastAsia"/>
                <w:vertAlign w:val="baseline"/>
                <w:lang w:val="en-US" w:eastAsia="zh-CN"/>
              </w:rPr>
            </w:pPr>
          </w:p>
          <w:p w14:paraId="7A161409">
            <w:pPr>
              <w:jc w:val="center"/>
              <w:rPr>
                <w:rFonts w:hint="eastAsia"/>
                <w:vertAlign w:val="baseline"/>
                <w:lang w:val="en-US" w:eastAsia="zh-CN"/>
              </w:rPr>
            </w:pPr>
          </w:p>
          <w:p w14:paraId="13FB9CFD">
            <w:pPr>
              <w:jc w:val="center"/>
              <w:rPr>
                <w:rFonts w:hint="default"/>
                <w:vertAlign w:val="baseline"/>
                <w:lang w:val="en-US" w:eastAsia="zh-CN"/>
              </w:rPr>
            </w:pPr>
            <w:r>
              <w:rPr>
                <w:rFonts w:hint="eastAsia"/>
                <w:vertAlign w:val="baseline"/>
                <w:lang w:val="en-US" w:eastAsia="zh-CN"/>
              </w:rPr>
              <w:t>整改任务概述</w:t>
            </w:r>
          </w:p>
        </w:tc>
        <w:tc>
          <w:tcPr>
            <w:tcW w:w="6824" w:type="dxa"/>
          </w:tcPr>
          <w:p w14:paraId="2D3CC9D7">
            <w:pPr>
              <w:rPr>
                <w:rFonts w:hint="default"/>
                <w:vertAlign w:val="baseline"/>
                <w:lang w:val="en-US" w:eastAsia="zh-CN"/>
              </w:rPr>
            </w:pPr>
            <w:r>
              <w:rPr>
                <w:rFonts w:hint="default"/>
                <w:vertAlign w:val="baseline"/>
                <w:lang w:val="en-US" w:eastAsia="zh-CN"/>
              </w:rPr>
              <w:t>和日镇羊旗村建筑用砂石矿未按《环境影响评价报告表》落实厂区内抑尘防尘措施、危险皮物暫存问建设不规范，未采取任何防渗措施：开采作业未按《矿山开发利用方案》要求进行自上而下阶梯式开采，开挖面积近垂直。</w:t>
            </w:r>
          </w:p>
        </w:tc>
      </w:tr>
      <w:tr w14:paraId="3ACE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64" w:hRule="atLeast"/>
        </w:trPr>
        <w:tc>
          <w:tcPr>
            <w:tcW w:w="1698" w:type="dxa"/>
          </w:tcPr>
          <w:p w14:paraId="1D699CC5">
            <w:pPr>
              <w:jc w:val="center"/>
              <w:rPr>
                <w:rFonts w:hint="eastAsia"/>
                <w:vertAlign w:val="baseline"/>
                <w:lang w:val="en-US" w:eastAsia="zh-CN"/>
              </w:rPr>
            </w:pPr>
          </w:p>
          <w:p w14:paraId="4F4F3307">
            <w:pPr>
              <w:jc w:val="center"/>
              <w:rPr>
                <w:rFonts w:hint="default"/>
                <w:vertAlign w:val="baseline"/>
                <w:lang w:val="en-US" w:eastAsia="zh-CN"/>
              </w:rPr>
            </w:pPr>
            <w:r>
              <w:rPr>
                <w:rFonts w:hint="eastAsia"/>
                <w:vertAlign w:val="baseline"/>
                <w:lang w:val="en-US" w:eastAsia="zh-CN"/>
              </w:rPr>
              <w:t>整改责任单位</w:t>
            </w:r>
          </w:p>
        </w:tc>
        <w:tc>
          <w:tcPr>
            <w:tcW w:w="6824" w:type="dxa"/>
          </w:tcPr>
          <w:p w14:paraId="633736EB">
            <w:pPr>
              <w:rPr>
                <w:rFonts w:hint="default"/>
                <w:vertAlign w:val="baseline"/>
                <w:lang w:val="en-US" w:eastAsia="zh-CN"/>
              </w:rPr>
            </w:pPr>
            <w:r>
              <w:rPr>
                <w:rFonts w:hint="eastAsia"/>
                <w:vertAlign w:val="baseline"/>
                <w:lang w:val="en-US" w:eastAsia="zh-CN"/>
              </w:rPr>
              <w:t>泽库县自然资源和林业草原局</w:t>
            </w:r>
            <w:bookmarkStart w:id="0" w:name="_GoBack"/>
            <w:bookmarkEnd w:id="0"/>
          </w:p>
        </w:tc>
      </w:tr>
      <w:tr w14:paraId="755D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93" w:hRule="atLeast"/>
        </w:trPr>
        <w:tc>
          <w:tcPr>
            <w:tcW w:w="1698" w:type="dxa"/>
          </w:tcPr>
          <w:p w14:paraId="5008F5BE">
            <w:pPr>
              <w:jc w:val="center"/>
              <w:rPr>
                <w:rFonts w:hint="eastAsia"/>
                <w:vertAlign w:val="baseline"/>
                <w:lang w:val="en-US" w:eastAsia="zh-CN"/>
              </w:rPr>
            </w:pPr>
          </w:p>
          <w:p w14:paraId="47A339E1">
            <w:pPr>
              <w:jc w:val="center"/>
              <w:rPr>
                <w:rFonts w:hint="eastAsia"/>
                <w:vertAlign w:val="baseline"/>
                <w:lang w:val="en-US" w:eastAsia="zh-CN"/>
              </w:rPr>
            </w:pPr>
          </w:p>
          <w:p w14:paraId="1A0CD199">
            <w:pPr>
              <w:jc w:val="center"/>
              <w:rPr>
                <w:rFonts w:hint="eastAsia"/>
                <w:vertAlign w:val="baseline"/>
                <w:lang w:val="en-US" w:eastAsia="zh-CN"/>
              </w:rPr>
            </w:pPr>
          </w:p>
          <w:p w14:paraId="0F4BAF1A">
            <w:pPr>
              <w:jc w:val="center"/>
              <w:rPr>
                <w:rFonts w:hint="eastAsia"/>
                <w:vertAlign w:val="baseline"/>
                <w:lang w:val="en-US" w:eastAsia="zh-CN"/>
              </w:rPr>
            </w:pPr>
          </w:p>
          <w:p w14:paraId="0416C950">
            <w:pPr>
              <w:jc w:val="center"/>
              <w:rPr>
                <w:rFonts w:hint="eastAsia"/>
                <w:vertAlign w:val="baseline"/>
                <w:lang w:val="en-US" w:eastAsia="zh-CN"/>
              </w:rPr>
            </w:pPr>
          </w:p>
          <w:p w14:paraId="289E9383">
            <w:pPr>
              <w:jc w:val="center"/>
              <w:rPr>
                <w:rFonts w:hint="eastAsia"/>
                <w:vertAlign w:val="baseline"/>
                <w:lang w:val="en-US" w:eastAsia="zh-CN"/>
              </w:rPr>
            </w:pPr>
          </w:p>
          <w:p w14:paraId="74F88490">
            <w:pPr>
              <w:jc w:val="center"/>
              <w:rPr>
                <w:rFonts w:hint="default"/>
                <w:vertAlign w:val="baseline"/>
                <w:lang w:val="en-US" w:eastAsia="zh-CN"/>
              </w:rPr>
            </w:pPr>
            <w:r>
              <w:rPr>
                <w:rFonts w:hint="eastAsia"/>
                <w:vertAlign w:val="baseline"/>
                <w:lang w:val="en-US" w:eastAsia="zh-CN"/>
              </w:rPr>
              <w:t>整改目标</w:t>
            </w:r>
          </w:p>
        </w:tc>
        <w:tc>
          <w:tcPr>
            <w:tcW w:w="6824" w:type="dxa"/>
          </w:tcPr>
          <w:p w14:paraId="64BC9E7C">
            <w:pPr>
              <w:rPr>
                <w:rFonts w:hint="default"/>
                <w:vertAlign w:val="baseline"/>
                <w:lang w:val="en-US" w:eastAsia="zh-CN"/>
              </w:rPr>
            </w:pPr>
            <w:r>
              <w:rPr>
                <w:rFonts w:hint="default"/>
                <w:vertAlign w:val="baseline"/>
                <w:lang w:val="en-US" w:eastAsia="zh-CN"/>
              </w:rPr>
              <w:t>坚持以习近平生态文明思想为指导，深入学习贯彻习近平总书记关于黄河流域生态保护和高质量发展系列重要讲话和指示批示精神，站在把保护黄河流域生态环境放在压倒性位置的高度，坚决扛起源头责任、履行干流担当，以黄河流域生态环境警示片反映问题为镜鉴，扎实开展黄河流域生态环境问题“全方位”体检，全面彻底排查整治流域生态环境问题，努力将泽库打造成为青海省黄河流域生态保护和高质量发展的样板县、示范县。为扎实开展黄河流域生态环境问题全方位 “体检”，根据省、州黄河流域生态环境问题全方位 “体检” 专项行动工作方案，按照县委、县政府相关部署安排，我局高度重视此项工作，召开会议安排部署，在</w:t>
            </w:r>
            <w:r>
              <w:rPr>
                <w:rFonts w:hint="eastAsia"/>
                <w:vertAlign w:val="baseline"/>
                <w:lang w:val="en-US" w:eastAsia="zh-CN"/>
              </w:rPr>
              <w:t>深刻分析</w:t>
            </w:r>
            <w:r>
              <w:rPr>
                <w:rFonts w:hint="default"/>
                <w:vertAlign w:val="baseline"/>
                <w:lang w:val="en-US" w:eastAsia="zh-CN"/>
              </w:rPr>
              <w:t>原因、查找症结的基础上，坚持问题导向，以强烈的责任心和高度负责的态度，</w:t>
            </w:r>
            <w:r>
              <w:rPr>
                <w:rFonts w:hint="eastAsia"/>
                <w:vertAlign w:val="baseline"/>
                <w:lang w:val="en-US" w:eastAsia="zh-CN"/>
              </w:rPr>
              <w:t>按照</w:t>
            </w:r>
            <w:r>
              <w:rPr>
                <w:rFonts w:hint="default"/>
                <w:vertAlign w:val="baseline"/>
                <w:lang w:val="en-US" w:eastAsia="zh-CN"/>
              </w:rPr>
              <w:t>明确整改措施，坚持 “</w:t>
            </w:r>
            <w:r>
              <w:rPr>
                <w:rFonts w:hint="eastAsia"/>
                <w:vertAlign w:val="baseline"/>
                <w:lang w:val="en-US" w:eastAsia="zh-CN"/>
              </w:rPr>
              <w:t>遏制</w:t>
            </w:r>
            <w:r>
              <w:rPr>
                <w:rFonts w:hint="default"/>
                <w:vertAlign w:val="baseline"/>
                <w:lang w:val="en-US" w:eastAsia="zh-CN"/>
              </w:rPr>
              <w:t>增量，消除存量”的原则，对标对表。全方位推进问题整政</w:t>
            </w:r>
            <w:r>
              <w:rPr>
                <w:rFonts w:hint="eastAsia"/>
                <w:vertAlign w:val="baseline"/>
                <w:lang w:val="en-US" w:eastAsia="zh-CN"/>
              </w:rPr>
              <w:t>速度</w:t>
            </w:r>
            <w:r>
              <w:rPr>
                <w:rFonts w:hint="default"/>
                <w:vertAlign w:val="baseline"/>
                <w:lang w:val="en-US" w:eastAsia="zh-CN"/>
              </w:rPr>
              <w:t>，</w:t>
            </w:r>
            <w:r>
              <w:rPr>
                <w:rFonts w:hint="eastAsia"/>
                <w:vertAlign w:val="baseline"/>
                <w:lang w:val="en-US" w:eastAsia="zh-CN"/>
              </w:rPr>
              <w:t>确保</w:t>
            </w:r>
            <w:r>
              <w:rPr>
                <w:rFonts w:hint="default"/>
                <w:vertAlign w:val="baseline"/>
                <w:lang w:val="en-US" w:eastAsia="zh-CN"/>
              </w:rPr>
              <w:t>整政成效落实到位。</w:t>
            </w:r>
          </w:p>
        </w:tc>
      </w:tr>
      <w:tr w14:paraId="5B97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62" w:hRule="atLeast"/>
        </w:trPr>
        <w:tc>
          <w:tcPr>
            <w:tcW w:w="1698" w:type="dxa"/>
          </w:tcPr>
          <w:p w14:paraId="50579E2B">
            <w:pPr>
              <w:jc w:val="center"/>
              <w:rPr>
                <w:rFonts w:hint="eastAsia"/>
                <w:vertAlign w:val="baseline"/>
                <w:lang w:val="en-US" w:eastAsia="zh-CN"/>
              </w:rPr>
            </w:pPr>
          </w:p>
          <w:p w14:paraId="5AF7E0A8">
            <w:pPr>
              <w:jc w:val="center"/>
              <w:rPr>
                <w:rFonts w:hint="eastAsia"/>
                <w:vertAlign w:val="baseline"/>
                <w:lang w:val="en-US" w:eastAsia="zh-CN"/>
              </w:rPr>
            </w:pPr>
          </w:p>
          <w:p w14:paraId="56296D41">
            <w:pPr>
              <w:jc w:val="center"/>
              <w:rPr>
                <w:rFonts w:hint="eastAsia"/>
                <w:vertAlign w:val="baseline"/>
                <w:lang w:val="en-US" w:eastAsia="zh-CN"/>
              </w:rPr>
            </w:pPr>
          </w:p>
          <w:p w14:paraId="311B79A6">
            <w:pPr>
              <w:jc w:val="center"/>
              <w:rPr>
                <w:rFonts w:hint="eastAsia"/>
                <w:vertAlign w:val="baseline"/>
                <w:lang w:val="en-US" w:eastAsia="zh-CN"/>
              </w:rPr>
            </w:pPr>
          </w:p>
          <w:p w14:paraId="4A6F7265">
            <w:pPr>
              <w:jc w:val="center"/>
              <w:rPr>
                <w:rFonts w:hint="eastAsia"/>
                <w:vertAlign w:val="baseline"/>
                <w:lang w:val="en-US" w:eastAsia="zh-CN"/>
              </w:rPr>
            </w:pPr>
          </w:p>
          <w:p w14:paraId="07F66D2A">
            <w:pPr>
              <w:jc w:val="center"/>
              <w:rPr>
                <w:rFonts w:hint="default"/>
                <w:vertAlign w:val="baseline"/>
                <w:lang w:val="en-US" w:eastAsia="zh-CN"/>
              </w:rPr>
            </w:pPr>
            <w:r>
              <w:rPr>
                <w:rFonts w:hint="eastAsia"/>
                <w:vertAlign w:val="baseline"/>
                <w:lang w:val="en-US" w:eastAsia="zh-CN"/>
              </w:rPr>
              <w:t>整改措施及成效</w:t>
            </w:r>
          </w:p>
        </w:tc>
        <w:tc>
          <w:tcPr>
            <w:tcW w:w="6824" w:type="dxa"/>
          </w:tcPr>
          <w:p w14:paraId="4F41B9C4">
            <w:pPr>
              <w:rPr>
                <w:rFonts w:hint="default"/>
                <w:vertAlign w:val="baseline"/>
                <w:lang w:val="en-US" w:eastAsia="zh-CN"/>
              </w:rPr>
            </w:pPr>
            <w:r>
              <w:rPr>
                <w:rFonts w:hint="default"/>
                <w:vertAlign w:val="baseline"/>
                <w:lang w:val="en-US" w:eastAsia="zh-CN"/>
              </w:rPr>
              <w:t>自今年年初接县委、县政府及上级业务部门反馈问题以来，我局党组高度重视，第一时间就问题整改工作进行了安排部暑，在深入分析原因、查找症结的基础上，坚持问题导向，以强烈的责任心和高度负责的态度，制定问题整改合账。按照</w:t>
            </w:r>
            <w:r>
              <w:rPr>
                <w:rFonts w:hint="eastAsia"/>
                <w:vertAlign w:val="baseline"/>
                <w:lang w:val="en-US" w:eastAsia="zh-CN"/>
              </w:rPr>
              <w:t>“</w:t>
            </w:r>
            <w:r>
              <w:rPr>
                <w:rFonts w:hint="default"/>
                <w:vertAlign w:val="baseline"/>
                <w:lang w:val="en-US" w:eastAsia="zh-CN"/>
              </w:rPr>
              <w:t>一案一策，一人一案，一包到底” 的思想坚决整改，将问题整改任务分配落实到26名在职党员千部身上，全局上下形成了“千斤重担大家挑、人人肩上有重担”的工作格局，同时加大相关单位和企业、个人的监管力度，对涉及的相关单位下发问题整改函，针对涉及的企业和个人下发督办通知，我局坚持问题导向，全局干部以强烈的责任心和高度负责的态度落实问题整改，前往实地进行现场核查并督促整改工作，下达整改通知书进行跟踪督促，现已完成整改生态修复和消除隐惠等任务。</w:t>
            </w:r>
          </w:p>
        </w:tc>
      </w:tr>
      <w:tr w14:paraId="700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1698" w:type="dxa"/>
          </w:tcPr>
          <w:p w14:paraId="4650790A">
            <w:pPr>
              <w:jc w:val="center"/>
              <w:rPr>
                <w:rFonts w:hint="eastAsia"/>
                <w:vertAlign w:val="baseline"/>
                <w:lang w:val="en-US" w:eastAsia="zh-CN"/>
              </w:rPr>
            </w:pPr>
          </w:p>
          <w:p w14:paraId="41D7F92A">
            <w:pPr>
              <w:jc w:val="center"/>
              <w:rPr>
                <w:rFonts w:hint="default"/>
                <w:vertAlign w:val="baseline"/>
                <w:lang w:val="en-US" w:eastAsia="zh-CN"/>
              </w:rPr>
            </w:pPr>
            <w:r>
              <w:rPr>
                <w:rFonts w:hint="eastAsia"/>
                <w:vertAlign w:val="baseline"/>
                <w:lang w:val="en-US" w:eastAsia="zh-CN"/>
              </w:rPr>
              <w:t>整改时间</w:t>
            </w:r>
          </w:p>
        </w:tc>
        <w:tc>
          <w:tcPr>
            <w:tcW w:w="6824" w:type="dxa"/>
          </w:tcPr>
          <w:p w14:paraId="650F7319">
            <w:pPr>
              <w:rPr>
                <w:rFonts w:hint="default"/>
                <w:vertAlign w:val="baseline"/>
                <w:lang w:val="en-US" w:eastAsia="zh-CN"/>
              </w:rPr>
            </w:pPr>
            <w:r>
              <w:rPr>
                <w:rFonts w:hint="eastAsia"/>
                <w:vertAlign w:val="baseline"/>
                <w:lang w:val="en-US" w:eastAsia="zh-CN"/>
              </w:rPr>
              <w:t>2022年7月至2023年6月</w:t>
            </w:r>
          </w:p>
        </w:tc>
      </w:tr>
      <w:tr w14:paraId="322D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10" w:hRule="atLeast"/>
        </w:trPr>
        <w:tc>
          <w:tcPr>
            <w:tcW w:w="1698" w:type="dxa"/>
          </w:tcPr>
          <w:p w14:paraId="2B8AB4B5">
            <w:pPr>
              <w:jc w:val="center"/>
              <w:rPr>
                <w:rFonts w:hint="eastAsia"/>
                <w:vertAlign w:val="baseline"/>
                <w:lang w:val="en-US" w:eastAsia="zh-CN"/>
              </w:rPr>
            </w:pPr>
          </w:p>
          <w:p w14:paraId="149C978E">
            <w:pPr>
              <w:jc w:val="center"/>
              <w:rPr>
                <w:rFonts w:hint="default"/>
                <w:vertAlign w:val="baseline"/>
                <w:lang w:val="en-US" w:eastAsia="zh-CN"/>
              </w:rPr>
            </w:pPr>
            <w:r>
              <w:rPr>
                <w:rFonts w:hint="eastAsia"/>
                <w:vertAlign w:val="baseline"/>
                <w:lang w:val="en-US" w:eastAsia="zh-CN"/>
              </w:rPr>
              <w:t>社会监督联系人及电话</w:t>
            </w:r>
          </w:p>
        </w:tc>
        <w:tc>
          <w:tcPr>
            <w:tcW w:w="6824" w:type="dxa"/>
          </w:tcPr>
          <w:p w14:paraId="667887D3">
            <w:pPr>
              <w:rPr>
                <w:rFonts w:hint="eastAsia"/>
                <w:vertAlign w:val="baseline"/>
                <w:lang w:val="en-US" w:eastAsia="zh-CN"/>
              </w:rPr>
            </w:pPr>
          </w:p>
          <w:p w14:paraId="2A27B6D9">
            <w:pPr>
              <w:rPr>
                <w:rFonts w:hint="default"/>
                <w:vertAlign w:val="baseline"/>
                <w:lang w:val="en-US" w:eastAsia="zh-CN"/>
              </w:rPr>
            </w:pPr>
            <w:r>
              <w:rPr>
                <w:rFonts w:hint="eastAsia"/>
                <w:vertAlign w:val="baseline"/>
                <w:lang w:val="en-US" w:eastAsia="zh-CN"/>
              </w:rPr>
              <w:t>联系人：三知多杰</w:t>
            </w:r>
          </w:p>
          <w:p w14:paraId="1932A10E">
            <w:pPr>
              <w:rPr>
                <w:rFonts w:hint="default"/>
                <w:vertAlign w:val="baseline"/>
                <w:lang w:val="en-US" w:eastAsia="zh-CN"/>
              </w:rPr>
            </w:pPr>
            <w:r>
              <w:rPr>
                <w:rFonts w:hint="eastAsia"/>
                <w:vertAlign w:val="baseline"/>
                <w:lang w:val="en-US" w:eastAsia="zh-CN"/>
              </w:rPr>
              <w:t>联系电话：15500711777</w:t>
            </w:r>
          </w:p>
        </w:tc>
      </w:tr>
    </w:tbl>
    <w:p w14:paraId="1478780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063B6"/>
    <w:rsid w:val="1DD65CC8"/>
    <w:rsid w:val="264063B6"/>
    <w:rsid w:val="2ECB4055"/>
    <w:rsid w:val="5A91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2025-08-28T01:28:00Z</dcterms:created>
  <dc:creator>扯不清的思念〤</dc:creator>
  <cp:lastModifiedBy>扯不清的思念〤</cp:lastModifiedBy>
  <dcterms:modified xsi:type="dcterms:W3CDTF">2025-08-28T01:59:49Z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AF280D129B034CADB40CD5BA829B0F06_11</vt:lpwstr>
  </property>
  <property fmtid="{D5CDD505-2E9C-101B-9397-08002B2CF9AE}" pid="4" name="KSOTemplateDocerSaveRecord">
    <vt:lpwstr>eyJoZGlkIjoiZjg4YzE3NWU4NGI3MGVjMzYxNmY2NDE5YmIwYzhlMGMiLCJ1c2VySWQiOiIzNTI0Njg4MDIifQ==</vt:lpwstr>
  </property>
</Properties>
</file>