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泽库县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  <w:t>人力资源和社会保障局</w:t>
      </w:r>
    </w:p>
    <w:p>
      <w:pPr>
        <w:spacing w:before="22"/>
        <w:ind w:left="211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left="119" w:firstLine="456" w:firstLineChars="200"/>
        <w:textAlignment w:val="auto"/>
        <w:rPr>
          <w:spacing w:val="-6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19"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以下简称《条例》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现将我局2025年政府信息公开工作年度报告上报如下：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7" w:line="560" w:lineRule="exact"/>
        <w:textAlignment w:val="auto"/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4" w:line="560" w:lineRule="exact"/>
        <w:ind w:left="120" w:right="117"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2025年，县人社局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严格落实《条例》和国家、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省、州、县有关政府信息公开工作的部署要求，将政府信息工作视作一项重要的基础性常规工作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紧紧围绕县委县政府，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主动公开政府信息情况</w:t>
      </w:r>
    </w:p>
    <w:p>
      <w:pPr>
        <w:pStyle w:val="3"/>
        <w:spacing w:before="12"/>
        <w:rPr>
          <w:b/>
          <w:sz w:val="18"/>
        </w:rPr>
      </w:pPr>
    </w:p>
    <w:tbl>
      <w:tblPr>
        <w:tblStyle w:val="5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>
            <w:pPr>
              <w:pStyle w:val="9"/>
              <w:spacing w:before="6"/>
              <w:rPr>
                <w:b/>
                <w:sz w:val="24"/>
              </w:rPr>
            </w:pPr>
          </w:p>
          <w:p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>
            <w:pPr>
              <w:pStyle w:val="9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>
            <w:pPr>
              <w:pStyle w:val="9"/>
              <w:spacing w:before="6"/>
              <w:rPr>
                <w:b/>
                <w:sz w:val="24"/>
              </w:rPr>
            </w:pPr>
          </w:p>
          <w:p>
            <w:pPr>
              <w:pStyle w:val="9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>
            <w:pPr>
              <w:pStyle w:val="9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>
            <w:pPr>
              <w:pStyle w:val="9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>
            <w:pPr>
              <w:pStyle w:val="9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>
            <w:pPr>
              <w:pStyle w:val="9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>
            <w:pPr>
              <w:pStyle w:val="9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>
            <w:pPr>
              <w:pStyle w:val="9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>
            <w:pPr>
              <w:pStyle w:val="9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>
            <w:pPr>
              <w:pStyle w:val="9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>
            <w:pPr>
              <w:pStyle w:val="9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>
            <w:pPr>
              <w:pStyle w:val="9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>
            <w:pPr>
              <w:pStyle w:val="9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>
            <w:pPr>
              <w:pStyle w:val="9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>
            <w:pPr>
              <w:pStyle w:val="9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>
            <w:pPr>
              <w:pStyle w:val="9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>
            <w:pPr>
              <w:pStyle w:val="9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>
            <w:pPr>
              <w:pStyle w:val="9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>
            <w:pPr>
              <w:pStyle w:val="9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>
            <w:pPr>
              <w:pStyle w:val="9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>
            <w:pPr>
              <w:pStyle w:val="9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>
            <w:pPr>
              <w:pStyle w:val="9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>
            <w:pPr>
              <w:pStyle w:val="9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>
      <w:pPr>
        <w:pStyle w:val="3"/>
        <w:rPr>
          <w:sz w:val="20"/>
        </w:rPr>
      </w:pPr>
      <w:r>
        <w:rPr>
          <w:rFonts w:hint="default"/>
          <w:sz w:val="20"/>
          <w:lang w:val="en-US"/>
        </w:rPr>
        <w:t xml:space="preserve">  </w:t>
      </w: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1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Zli2&#10;N9UAAAAEAQAADwAAAAAAAAABACAAAAAiAAAAZHJzL2Rvd25yZXYueG1sUEsBAhQAFAAAAAgAh07i&#10;QCCtCfBCAwAAHRAAAA4AAAAAAAAAAQAgAAAAJAEAAGRycy9lMm9Eb2MueG1sUEsFBgAAAAAGAAYA&#10;WQEAANgGAAAAAA=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5"/>
        <w:rPr>
          <w:b/>
          <w:sz w:val="15"/>
        </w:rPr>
      </w:pPr>
      <w:bookmarkStart w:id="0" w:name="_GoBack"/>
      <w:bookmarkEnd w:id="0"/>
    </w:p>
    <w:p>
      <w:pPr>
        <w:spacing w:before="66"/>
        <w:ind w:left="600" w:right="0"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三、收到和处理政府信息公开申请情况</w:t>
      </w:r>
    </w:p>
    <w:p>
      <w:pPr>
        <w:pStyle w:val="3"/>
        <w:spacing w:before="11"/>
        <w:rPr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>
            <w:pPr>
              <w:pStyle w:val="9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>
            <w:pPr>
              <w:pStyle w:val="9"/>
              <w:spacing w:before="5"/>
              <w:rPr>
                <w:b/>
                <w:sz w:val="27"/>
              </w:rPr>
            </w:pPr>
          </w:p>
          <w:p>
            <w:pPr>
              <w:pStyle w:val="9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>
            <w:pPr>
              <w:pStyle w:val="9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7"/>
              <w:rPr>
                <w:b/>
                <w:sz w:val="19"/>
              </w:rPr>
            </w:pPr>
          </w:p>
          <w:p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>
            <w:pPr>
              <w:pStyle w:val="9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>
            <w:pPr>
              <w:pStyle w:val="9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>
            <w:pPr>
              <w:pStyle w:val="9"/>
              <w:spacing w:before="7"/>
              <w:rPr>
                <w:b/>
                <w:sz w:val="26"/>
              </w:rPr>
            </w:pPr>
          </w:p>
          <w:p>
            <w:pPr>
              <w:pStyle w:val="9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>
            <w:pPr>
              <w:pStyle w:val="9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>
            <w:pPr>
              <w:pStyle w:val="9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>
            <w:pPr>
              <w:pStyle w:val="9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>
            <w:pPr>
              <w:pStyle w:val="9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>
            <w:pPr>
              <w:pStyle w:val="9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>
            <w:pPr>
              <w:pStyle w:val="9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>
            <w:pPr>
              <w:pStyle w:val="9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>
            <w:pPr>
              <w:pStyle w:val="9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20"/>
              </w:rPr>
            </w:pPr>
          </w:p>
          <w:p>
            <w:pPr>
              <w:pStyle w:val="9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9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>
            <w:pPr>
              <w:pStyle w:val="9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>
            <w:pPr>
              <w:pStyle w:val="9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>
            <w:pPr>
              <w:pStyle w:val="9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>
            <w:pPr>
              <w:pStyle w:val="9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>
            <w:pPr>
              <w:pStyle w:val="9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>
            <w:pPr>
              <w:pStyle w:val="9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>
      <w:pPr>
        <w:pStyle w:val="3"/>
        <w:spacing w:before="7"/>
        <w:rPr>
          <w:b/>
          <w:sz w:val="17"/>
        </w:rPr>
      </w:pPr>
    </w:p>
    <w:p>
      <w:pPr>
        <w:spacing w:before="66"/>
        <w:ind w:left="600" w:right="0" w:firstLine="0"/>
        <w:jc w:val="left"/>
        <w:rPr>
          <w:b/>
          <w:sz w:val="20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四、政府信息公开行政复议、行政诉讼情况</w:t>
      </w:r>
    </w:p>
    <w:p>
      <w:pPr>
        <w:pStyle w:val="3"/>
        <w:spacing w:before="11" w:after="1"/>
        <w:rPr>
          <w:b/>
          <w:sz w:val="13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>
            <w:pPr>
              <w:pStyle w:val="9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>
            <w:pPr>
              <w:pStyle w:val="9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7"/>
              <w:rPr>
                <w:b/>
                <w:sz w:val="19"/>
              </w:rPr>
            </w:pPr>
          </w:p>
          <w:p>
            <w:pPr>
              <w:pStyle w:val="9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>
            <w:pPr>
              <w:pStyle w:val="9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>
            <w:pPr>
              <w:pStyle w:val="9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>
            <w:pPr>
              <w:pStyle w:val="9"/>
              <w:spacing w:before="7"/>
              <w:rPr>
                <w:b/>
                <w:sz w:val="26"/>
              </w:rPr>
            </w:pPr>
          </w:p>
          <w:p>
            <w:pPr>
              <w:pStyle w:val="9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>
            <w:pPr>
              <w:pStyle w:val="9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>
            <w:pPr>
              <w:pStyle w:val="9"/>
              <w:spacing w:before="7"/>
              <w:rPr>
                <w:b/>
                <w:sz w:val="26"/>
              </w:rPr>
            </w:pPr>
          </w:p>
          <w:p>
            <w:pPr>
              <w:pStyle w:val="9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>
            <w:pPr>
              <w:pStyle w:val="9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>
      <w:pPr>
        <w:pStyle w:val="3"/>
        <w:spacing w:before="3"/>
        <w:rPr>
          <w:b/>
          <w:sz w:val="18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  <w:t>2025年，我局政府信息公开工作虽稳步推进，但对照《中华人民共和国政府信息公开条例》要求和群众期盼仍存在短板：一是重点领域公开深度不足，就业创业、社会保险、人事人才等核心业务的政策细则、实施成效、数据动态等信息公开不够全面，部分政策与群众实际需求衔接不够紧密；二是政策解读质效有待提升，解读形式仍以文字为主，图表、视频等可视化形式运用不足，对新业态人员权益保障等热点问题的解读针对性、通俗性不强；三是公开平台互动效能薄弱，政务新媒体、12333热线等渠道的公众咨询回应时效性有待提高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textAlignment w:val="auto"/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  <w:t>改进情况：我局立行立改推动工作提质，一是强化重点领域公开清单管理，梳理就业补贴申领、社保参保缴费、职称评审流程等高频事项，补充公开政策实施细则等；二是升级互动服务机制，完善政务新媒体留言审核回复流程，实现咨询类留言24小时内响应，将政民互动、热线交办件办理情况纳年度考核，全年办结各类诉求39余件，办结率100%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2026年，我局将以高质量政务公开助力人社事业高质量发展，重点推进三方面工作。一是深化公开内容精准化，聚焦“十五五”规划人社领域重点任务，建立就业、社保、人才等领域信息公开，常态化公开基金运行、民生项目进展等关键数据，推行重大政策制定前预公开和意见征集反馈制度；二是依托大数据向参保对象、就业群体定向推送政策信息，拓展“线上咨询+帮办代办”融合服务，实现高频事项解读覆盖率100%；三是强化工作保障长效化，健全信息发布制度，将政务公开纳入干部常态化培训内容，开展业务轮训不少于2次，推动政府信息公开与政务服务深度融合，切实增强群众获得感和满意度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无</w:t>
      </w:r>
    </w:p>
    <w:p>
      <w:pPr>
        <w:pStyle w:val="3"/>
        <w:spacing w:before="5"/>
        <w:rPr>
          <w:sz w:val="19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238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泽库县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人力资源和社会保障局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238"/>
        <w:jc w:val="center"/>
        <w:textAlignment w:val="auto"/>
      </w:pP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pacing w:val="-4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-40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333333"/>
          <w:spacing w:val="-4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pacing w:val="-4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pacing w:val="-30"/>
          <w:sz w:val="32"/>
          <w:szCs w:val="32"/>
        </w:rPr>
        <w:t>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062C17B2"/>
    <w:rsid w:val="07E05A25"/>
    <w:rsid w:val="12D27542"/>
    <w:rsid w:val="18620B65"/>
    <w:rsid w:val="1C7D3082"/>
    <w:rsid w:val="30BE3605"/>
    <w:rsid w:val="34DB3125"/>
    <w:rsid w:val="4B75F767"/>
    <w:rsid w:val="506C52D1"/>
    <w:rsid w:val="57B90E59"/>
    <w:rsid w:val="586A1585"/>
    <w:rsid w:val="621243C2"/>
    <w:rsid w:val="63719656"/>
    <w:rsid w:val="67BE20EB"/>
    <w:rsid w:val="6B417263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1421</Words>
  <Characters>1455</Characters>
  <TotalTime>17</TotalTime>
  <ScaleCrop>false</ScaleCrop>
  <LinksUpToDate>false</LinksUpToDate>
  <CharactersWithSpaces>1470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Administrator</cp:lastModifiedBy>
  <cp:lastPrinted>2022-01-25T09:36:00Z</cp:lastPrinted>
  <dcterms:modified xsi:type="dcterms:W3CDTF">2026-02-05T02:38:15Z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2052-11.8.2.10912</vt:lpwstr>
  </property>
  <property fmtid="{D5CDD505-2E9C-101B-9397-08002B2CF9AE}" pid="6" name="ICV">
    <vt:lpwstr>4DB064319C024DECB3C0B1C444BA7C13_13</vt:lpwstr>
  </property>
  <property fmtid="{D5CDD505-2E9C-101B-9397-08002B2CF9AE}" pid="7" name="KSOTemplateDocerSaveRecord">
    <vt:lpwstr>eyJoZGlkIjoiNTNhYjY5OTdlOTFkMzgwOGViNWYzMzA4N2IxZjFlNjYiLCJ1c2VySWQiOiI0NjM0MTUyNTEifQ==</vt:lpwstr>
  </property>
</Properties>
</file>