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6FD44">
      <w:pPr>
        <w:spacing w:before="22"/>
        <w:ind w:right="0"/>
        <w:jc w:val="center"/>
        <w:rPr>
          <w:rFonts w:hint="eastAsia" w:eastAsia="宋体"/>
          <w:b/>
          <w:color w:val="333333"/>
          <w:sz w:val="36"/>
          <w:lang w:val="en-US" w:eastAsia="zh-CN"/>
        </w:rPr>
      </w:pPr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eastAsia="zh-CN"/>
        </w:rPr>
        <w:t>消防救援大队</w:t>
      </w:r>
    </w:p>
    <w:p w14:paraId="1B2319AD"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 w14:paraId="355B5B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现将我局2025年政府信息公开工作年度报告上报如下：</w:t>
      </w:r>
    </w:p>
    <w:p w14:paraId="50757517">
      <w:pPr>
        <w:pStyle w:val="2"/>
        <w:spacing w:before="117"/>
      </w:pPr>
      <w:r>
        <w:rPr>
          <w:color w:val="333333"/>
        </w:rPr>
        <w:t>一、总体情况</w:t>
      </w:r>
    </w:p>
    <w:p w14:paraId="269CFA5F">
      <w:pPr>
        <w:pStyle w:val="3"/>
        <w:spacing w:before="194" w:line="388" w:lineRule="auto"/>
        <w:ind w:left="120" w:right="117"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2025年，县消防救援大队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71BB9C1C">
      <w:pPr>
        <w:pStyle w:val="2"/>
        <w:spacing w:before="0" w:line="229" w:lineRule="exact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 w14:paraId="31127B2E">
      <w:pPr>
        <w:pStyle w:val="3"/>
        <w:spacing w:before="12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704E7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27757EAE"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5BE1FC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71D633D7">
            <w:pPr>
              <w:pStyle w:val="9"/>
              <w:spacing w:before="6"/>
              <w:rPr>
                <w:b/>
                <w:sz w:val="24"/>
              </w:rPr>
            </w:pPr>
          </w:p>
          <w:p w14:paraId="77B60D2B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AEEF291"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67D0C959"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0435690E">
            <w:pPr>
              <w:pStyle w:val="9"/>
              <w:spacing w:before="6"/>
              <w:rPr>
                <w:b/>
                <w:sz w:val="24"/>
              </w:rPr>
            </w:pPr>
          </w:p>
          <w:p w14:paraId="32E78974"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3A74C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1C155069"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213A8A80"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470C5E01"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766D031B"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6496B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1F6F33ED"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6C6151C9"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6FBA0CB"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129E3E8A"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153D2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32D02065"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5D098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5E0B7B13">
            <w:pPr>
              <w:pStyle w:val="9"/>
              <w:spacing w:before="9"/>
              <w:rPr>
                <w:b/>
                <w:sz w:val="14"/>
              </w:rPr>
            </w:pPr>
          </w:p>
          <w:p w14:paraId="2145EF5D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F829CFC">
            <w:pPr>
              <w:pStyle w:val="9"/>
              <w:spacing w:before="9"/>
              <w:rPr>
                <w:b/>
                <w:sz w:val="14"/>
              </w:rPr>
            </w:pPr>
          </w:p>
          <w:p w14:paraId="0BB9A611"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58F469FD">
            <w:pPr>
              <w:pStyle w:val="9"/>
              <w:spacing w:before="9"/>
              <w:rPr>
                <w:b/>
                <w:sz w:val="14"/>
              </w:rPr>
            </w:pPr>
          </w:p>
          <w:p w14:paraId="7B3D92D5"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6373646F">
            <w:pPr>
              <w:pStyle w:val="9"/>
              <w:spacing w:before="9"/>
              <w:rPr>
                <w:b/>
                <w:sz w:val="14"/>
              </w:rPr>
            </w:pPr>
          </w:p>
          <w:p w14:paraId="1D3308AD"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232F5E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791032CE"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73F5F8CA"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 w14:paraId="75A739C0">
            <w:pPr>
              <w:pStyle w:val="9"/>
              <w:spacing w:before="137"/>
              <w:ind w:right="697" w:firstLine="600" w:firstLineChars="3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881" w:type="dxa"/>
            <w:vAlign w:val="center"/>
          </w:tcPr>
          <w:p w14:paraId="2D6FDF90"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5</w:t>
            </w:r>
          </w:p>
        </w:tc>
      </w:tr>
      <w:tr w14:paraId="42794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7ED0408F"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6D99A4A2"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42DFB5CD"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3866458A"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0CC89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75B41E8C"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36EA6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12A4D791">
            <w:pPr>
              <w:pStyle w:val="9"/>
              <w:spacing w:before="9"/>
              <w:rPr>
                <w:b/>
                <w:sz w:val="14"/>
              </w:rPr>
            </w:pPr>
          </w:p>
          <w:p w14:paraId="1340A5D0"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4D6649F5">
            <w:pPr>
              <w:pStyle w:val="9"/>
              <w:spacing w:before="9"/>
              <w:rPr>
                <w:b/>
                <w:sz w:val="14"/>
              </w:rPr>
            </w:pPr>
          </w:p>
          <w:p w14:paraId="42502E72"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6EB15DE7">
            <w:pPr>
              <w:pStyle w:val="9"/>
              <w:spacing w:before="9"/>
              <w:rPr>
                <w:b/>
                <w:sz w:val="14"/>
              </w:rPr>
            </w:pPr>
          </w:p>
          <w:p w14:paraId="5D00538A"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1B64EFEE">
            <w:pPr>
              <w:pStyle w:val="9"/>
              <w:spacing w:before="9"/>
              <w:rPr>
                <w:b/>
                <w:sz w:val="14"/>
              </w:rPr>
            </w:pPr>
          </w:p>
          <w:p w14:paraId="0CFBBEF3"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79B82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456E8BA8"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1EBB8FF2"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</w:p>
        </w:tc>
        <w:tc>
          <w:tcPr>
            <w:tcW w:w="1267" w:type="dxa"/>
          </w:tcPr>
          <w:p w14:paraId="54F5FA4B">
            <w:pPr>
              <w:pStyle w:val="9"/>
              <w:spacing w:before="87"/>
              <w:ind w:left="160" w:right="138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-6</w:t>
            </w:r>
          </w:p>
        </w:tc>
        <w:tc>
          <w:tcPr>
            <w:tcW w:w="1881" w:type="dxa"/>
          </w:tcPr>
          <w:p w14:paraId="7DAF7604">
            <w:pPr>
              <w:pStyle w:val="9"/>
              <w:ind w:firstLine="880" w:firstLineChars="400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 w14:paraId="1FE95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280D4AD3"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1F25730A"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</w:t>
            </w:r>
          </w:p>
        </w:tc>
        <w:tc>
          <w:tcPr>
            <w:tcW w:w="1267" w:type="dxa"/>
          </w:tcPr>
          <w:p w14:paraId="150C91D7">
            <w:pPr>
              <w:pStyle w:val="9"/>
              <w:spacing w:before="76"/>
              <w:ind w:left="160" w:right="143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-3</w:t>
            </w:r>
            <w:bookmarkStart w:id="0" w:name="_GoBack"/>
            <w:bookmarkEnd w:id="0"/>
          </w:p>
        </w:tc>
        <w:tc>
          <w:tcPr>
            <w:tcW w:w="1881" w:type="dxa"/>
          </w:tcPr>
          <w:p w14:paraId="1E376D24"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1C717B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0EC38AA0"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7656FC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0282C9DF"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6443081"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40326DF6"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14FAD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73208662"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60D5FF22"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76B74AB4"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41C8E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12F9051D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20CE6E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1AA65B68"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64647B6"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2840BB97"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1E3F6CF5"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 w14:paraId="49DE0707">
      <w:pPr>
        <w:pStyle w:val="3"/>
        <w:ind w:left="1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EF939B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5F7CA1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IfYa+1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EF939B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5F7CA1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94EE177">
      <w:pPr>
        <w:pStyle w:val="3"/>
        <w:rPr>
          <w:b/>
          <w:sz w:val="20"/>
        </w:rPr>
      </w:pPr>
    </w:p>
    <w:p w14:paraId="729FCE07">
      <w:pPr>
        <w:pStyle w:val="3"/>
        <w:spacing w:before="5"/>
        <w:rPr>
          <w:b/>
          <w:sz w:val="15"/>
        </w:rPr>
      </w:pPr>
    </w:p>
    <w:p w14:paraId="2266E230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 w14:paraId="066DAFF4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5AAC2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2D67FACD">
            <w:pPr>
              <w:pStyle w:val="9"/>
              <w:rPr>
                <w:b/>
                <w:sz w:val="28"/>
              </w:rPr>
            </w:pPr>
          </w:p>
          <w:p w14:paraId="1AD3DDF2"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287F8DB3"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6216DB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1393BAA5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341AD4E7">
            <w:pPr>
              <w:pStyle w:val="9"/>
              <w:spacing w:before="5"/>
              <w:rPr>
                <w:b/>
                <w:sz w:val="27"/>
              </w:rPr>
            </w:pPr>
          </w:p>
          <w:p w14:paraId="563DA5C8"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62120423"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705B5A79">
            <w:pPr>
              <w:pStyle w:val="9"/>
              <w:rPr>
                <w:b/>
                <w:sz w:val="20"/>
              </w:rPr>
            </w:pPr>
          </w:p>
          <w:p w14:paraId="01CE4EAD">
            <w:pPr>
              <w:pStyle w:val="9"/>
              <w:spacing w:before="7"/>
              <w:rPr>
                <w:b/>
                <w:sz w:val="19"/>
              </w:rPr>
            </w:pPr>
          </w:p>
          <w:p w14:paraId="291A40E7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14CA72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46D10915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40AB6239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54206464">
            <w:pPr>
              <w:pStyle w:val="9"/>
              <w:spacing w:before="5"/>
              <w:rPr>
                <w:b/>
                <w:sz w:val="14"/>
              </w:rPr>
            </w:pPr>
          </w:p>
          <w:p w14:paraId="1022C7E6"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1908B62F">
            <w:pPr>
              <w:pStyle w:val="9"/>
              <w:spacing w:before="5"/>
              <w:rPr>
                <w:b/>
                <w:sz w:val="14"/>
              </w:rPr>
            </w:pPr>
          </w:p>
          <w:p w14:paraId="0D2558D5"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16B844F8"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4D3B66C4"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71C7B678">
            <w:pPr>
              <w:pStyle w:val="9"/>
              <w:spacing w:before="5"/>
              <w:rPr>
                <w:b/>
                <w:sz w:val="14"/>
              </w:rPr>
            </w:pPr>
          </w:p>
          <w:p w14:paraId="7F6323FA"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5E3E45C8">
            <w:pPr>
              <w:pStyle w:val="9"/>
              <w:spacing w:before="7"/>
              <w:rPr>
                <w:b/>
                <w:sz w:val="26"/>
              </w:rPr>
            </w:pPr>
          </w:p>
          <w:p w14:paraId="72633FD3"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3EC86488">
            <w:pPr>
              <w:rPr>
                <w:sz w:val="2"/>
                <w:szCs w:val="2"/>
              </w:rPr>
            </w:pPr>
          </w:p>
        </w:tc>
      </w:tr>
      <w:tr w14:paraId="7EC35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6B457A53"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420A1225"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753B4B4F"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379C0EFF">
            <w:pPr>
              <w:pStyle w:val="9"/>
              <w:spacing w:before="9"/>
              <w:rPr>
                <w:b/>
                <w:sz w:val="14"/>
              </w:rPr>
            </w:pPr>
          </w:p>
          <w:p w14:paraId="317A0CE1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1E4CA34">
            <w:pPr>
              <w:pStyle w:val="9"/>
              <w:spacing w:before="9"/>
              <w:rPr>
                <w:b/>
                <w:sz w:val="14"/>
              </w:rPr>
            </w:pPr>
          </w:p>
          <w:p w14:paraId="3322071F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9352F0C">
            <w:pPr>
              <w:pStyle w:val="9"/>
              <w:spacing w:before="9"/>
              <w:rPr>
                <w:b/>
                <w:sz w:val="14"/>
              </w:rPr>
            </w:pPr>
          </w:p>
          <w:p w14:paraId="16C7449C"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0233FC4F">
            <w:pPr>
              <w:pStyle w:val="9"/>
              <w:spacing w:before="9"/>
              <w:rPr>
                <w:b/>
                <w:sz w:val="14"/>
              </w:rPr>
            </w:pPr>
          </w:p>
          <w:p w14:paraId="619BC2BC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AEBF00C">
            <w:pPr>
              <w:pStyle w:val="9"/>
              <w:spacing w:before="9"/>
              <w:rPr>
                <w:b/>
                <w:sz w:val="14"/>
              </w:rPr>
            </w:pPr>
          </w:p>
          <w:p w14:paraId="33FA1FE3"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109159F0">
            <w:pPr>
              <w:pStyle w:val="9"/>
              <w:spacing w:before="9"/>
              <w:rPr>
                <w:b/>
                <w:sz w:val="14"/>
              </w:rPr>
            </w:pPr>
          </w:p>
          <w:p w14:paraId="3FCF12ED"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633CB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77FCE82C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7F8ECFE1"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39A620A8"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24228DAB"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7E87447F"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7CBDF6A7"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783E3BC9"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064AD705"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101CE7FC"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6617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17FACAB9">
            <w:pPr>
              <w:pStyle w:val="9"/>
              <w:rPr>
                <w:b/>
                <w:sz w:val="20"/>
              </w:rPr>
            </w:pPr>
          </w:p>
          <w:p w14:paraId="241705F0">
            <w:pPr>
              <w:pStyle w:val="9"/>
              <w:rPr>
                <w:b/>
                <w:sz w:val="20"/>
              </w:rPr>
            </w:pPr>
          </w:p>
          <w:p w14:paraId="558F2093">
            <w:pPr>
              <w:pStyle w:val="9"/>
              <w:rPr>
                <w:b/>
                <w:sz w:val="20"/>
              </w:rPr>
            </w:pPr>
          </w:p>
          <w:p w14:paraId="2EFC3321">
            <w:pPr>
              <w:pStyle w:val="9"/>
              <w:rPr>
                <w:b/>
                <w:sz w:val="20"/>
              </w:rPr>
            </w:pPr>
          </w:p>
          <w:p w14:paraId="0E63A889">
            <w:pPr>
              <w:pStyle w:val="9"/>
              <w:rPr>
                <w:b/>
                <w:sz w:val="20"/>
              </w:rPr>
            </w:pPr>
          </w:p>
          <w:p w14:paraId="7EAB0643">
            <w:pPr>
              <w:pStyle w:val="9"/>
              <w:rPr>
                <w:b/>
                <w:sz w:val="20"/>
              </w:rPr>
            </w:pPr>
          </w:p>
          <w:p w14:paraId="1A9D1474">
            <w:pPr>
              <w:pStyle w:val="9"/>
              <w:rPr>
                <w:b/>
                <w:sz w:val="20"/>
              </w:rPr>
            </w:pPr>
          </w:p>
          <w:p w14:paraId="611D9EFB">
            <w:pPr>
              <w:pStyle w:val="9"/>
              <w:rPr>
                <w:b/>
                <w:sz w:val="20"/>
              </w:rPr>
            </w:pPr>
          </w:p>
          <w:p w14:paraId="0C1A62D0">
            <w:pPr>
              <w:pStyle w:val="9"/>
              <w:rPr>
                <w:b/>
                <w:sz w:val="20"/>
              </w:rPr>
            </w:pPr>
          </w:p>
          <w:p w14:paraId="5C708952">
            <w:pPr>
              <w:pStyle w:val="9"/>
              <w:rPr>
                <w:b/>
                <w:sz w:val="20"/>
              </w:rPr>
            </w:pPr>
          </w:p>
          <w:p w14:paraId="66F3F9DB">
            <w:pPr>
              <w:pStyle w:val="9"/>
              <w:rPr>
                <w:b/>
                <w:sz w:val="20"/>
              </w:rPr>
            </w:pPr>
          </w:p>
          <w:p w14:paraId="5EC92AE4">
            <w:pPr>
              <w:pStyle w:val="9"/>
              <w:rPr>
                <w:b/>
                <w:sz w:val="20"/>
              </w:rPr>
            </w:pPr>
          </w:p>
          <w:p w14:paraId="53164CA3">
            <w:pPr>
              <w:pStyle w:val="9"/>
              <w:rPr>
                <w:b/>
                <w:sz w:val="20"/>
              </w:rPr>
            </w:pPr>
          </w:p>
          <w:p w14:paraId="778F010B">
            <w:pPr>
              <w:pStyle w:val="9"/>
              <w:rPr>
                <w:b/>
                <w:sz w:val="20"/>
              </w:rPr>
            </w:pPr>
          </w:p>
          <w:p w14:paraId="6CA5A3B7"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6C9FBFD6"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4E9F62F2"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C6AE7E"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BC8E11E"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39BAD73"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06902D4"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55B46C4"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1734FE7"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5077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882A5BC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3853FF1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40EB1D4E"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79C3A7D3">
            <w:pPr>
              <w:pStyle w:val="9"/>
              <w:spacing w:before="11"/>
              <w:rPr>
                <w:b/>
                <w:sz w:val="26"/>
              </w:rPr>
            </w:pPr>
          </w:p>
          <w:p w14:paraId="1A09D469"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E8AA3ED">
            <w:pPr>
              <w:pStyle w:val="9"/>
              <w:spacing w:before="11"/>
              <w:rPr>
                <w:b/>
                <w:sz w:val="26"/>
              </w:rPr>
            </w:pPr>
          </w:p>
          <w:p w14:paraId="74DA6346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FFB6831">
            <w:pPr>
              <w:pStyle w:val="9"/>
              <w:spacing w:before="11"/>
              <w:rPr>
                <w:b/>
                <w:sz w:val="26"/>
              </w:rPr>
            </w:pPr>
          </w:p>
          <w:p w14:paraId="06669A3D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DDF6AB5">
            <w:pPr>
              <w:pStyle w:val="9"/>
              <w:spacing w:before="11"/>
              <w:rPr>
                <w:b/>
                <w:sz w:val="26"/>
              </w:rPr>
            </w:pPr>
          </w:p>
          <w:p w14:paraId="0EDDAEE1"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FD47402">
            <w:pPr>
              <w:pStyle w:val="9"/>
              <w:spacing w:before="11"/>
              <w:rPr>
                <w:b/>
                <w:sz w:val="26"/>
              </w:rPr>
            </w:pPr>
          </w:p>
          <w:p w14:paraId="351013C1"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32DF2BB">
            <w:pPr>
              <w:pStyle w:val="9"/>
              <w:spacing w:before="11"/>
              <w:rPr>
                <w:b/>
                <w:sz w:val="26"/>
              </w:rPr>
            </w:pPr>
          </w:p>
          <w:p w14:paraId="7B88BF82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46C345D">
            <w:pPr>
              <w:pStyle w:val="9"/>
              <w:spacing w:before="11"/>
              <w:rPr>
                <w:b/>
                <w:sz w:val="26"/>
              </w:rPr>
            </w:pPr>
          </w:p>
          <w:p w14:paraId="5FF0025F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C0D49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2B6BD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82C6AFB">
            <w:pPr>
              <w:pStyle w:val="9"/>
              <w:rPr>
                <w:b/>
                <w:sz w:val="20"/>
              </w:rPr>
            </w:pPr>
          </w:p>
          <w:p w14:paraId="5C838E2D">
            <w:pPr>
              <w:pStyle w:val="9"/>
              <w:rPr>
                <w:b/>
                <w:sz w:val="20"/>
              </w:rPr>
            </w:pPr>
          </w:p>
          <w:p w14:paraId="4324B527">
            <w:pPr>
              <w:pStyle w:val="9"/>
              <w:rPr>
                <w:b/>
                <w:sz w:val="20"/>
              </w:rPr>
            </w:pPr>
          </w:p>
          <w:p w14:paraId="0697FBF8">
            <w:pPr>
              <w:pStyle w:val="9"/>
              <w:rPr>
                <w:b/>
                <w:sz w:val="20"/>
              </w:rPr>
            </w:pPr>
          </w:p>
          <w:p w14:paraId="1EA975F7">
            <w:pPr>
              <w:pStyle w:val="9"/>
              <w:rPr>
                <w:b/>
                <w:sz w:val="20"/>
              </w:rPr>
            </w:pPr>
          </w:p>
          <w:p w14:paraId="6C4AC93D">
            <w:pPr>
              <w:pStyle w:val="9"/>
              <w:rPr>
                <w:b/>
                <w:sz w:val="20"/>
              </w:rPr>
            </w:pPr>
          </w:p>
          <w:p w14:paraId="62CAFBBF">
            <w:pPr>
              <w:pStyle w:val="9"/>
              <w:rPr>
                <w:b/>
                <w:sz w:val="20"/>
              </w:rPr>
            </w:pPr>
          </w:p>
          <w:p w14:paraId="391BA525"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0A99B83A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2EF6EE5B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95310D4"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DAE2845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79A0ECE"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766F4C9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EFAC3FB"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944AF5D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3BAB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4ECA2E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16BF3B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311F4B9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7A07FA80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7F69BAC3">
            <w:pPr>
              <w:pStyle w:val="9"/>
              <w:spacing w:before="10"/>
              <w:rPr>
                <w:b/>
                <w:sz w:val="14"/>
              </w:rPr>
            </w:pPr>
          </w:p>
          <w:p w14:paraId="7C0BC021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DFBB30B">
            <w:pPr>
              <w:pStyle w:val="9"/>
              <w:spacing w:before="10"/>
              <w:rPr>
                <w:b/>
                <w:sz w:val="14"/>
              </w:rPr>
            </w:pPr>
          </w:p>
          <w:p w14:paraId="686C6725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803D91C">
            <w:pPr>
              <w:pStyle w:val="9"/>
              <w:spacing w:before="10"/>
              <w:rPr>
                <w:b/>
                <w:sz w:val="14"/>
              </w:rPr>
            </w:pPr>
          </w:p>
          <w:p w14:paraId="1B5762A3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031E2CE">
            <w:pPr>
              <w:pStyle w:val="9"/>
              <w:spacing w:before="10"/>
              <w:rPr>
                <w:b/>
                <w:sz w:val="14"/>
              </w:rPr>
            </w:pPr>
          </w:p>
          <w:p w14:paraId="12FAEC44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EE3416B">
            <w:pPr>
              <w:pStyle w:val="9"/>
              <w:spacing w:before="10"/>
              <w:rPr>
                <w:b/>
                <w:sz w:val="14"/>
              </w:rPr>
            </w:pPr>
          </w:p>
          <w:p w14:paraId="30A953FE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B4427A6">
            <w:pPr>
              <w:pStyle w:val="9"/>
              <w:spacing w:before="10"/>
              <w:rPr>
                <w:b/>
                <w:sz w:val="14"/>
              </w:rPr>
            </w:pPr>
          </w:p>
          <w:p w14:paraId="24F15D75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E630FBA">
            <w:pPr>
              <w:pStyle w:val="9"/>
              <w:spacing w:before="10"/>
              <w:rPr>
                <w:b/>
                <w:sz w:val="14"/>
              </w:rPr>
            </w:pPr>
          </w:p>
          <w:p w14:paraId="5F49C78B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3FE2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DB9AD5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4D48C5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7582876"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69656290"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2112CF18">
            <w:pPr>
              <w:pStyle w:val="9"/>
              <w:spacing w:before="9"/>
              <w:rPr>
                <w:b/>
                <w:sz w:val="14"/>
              </w:rPr>
            </w:pPr>
          </w:p>
          <w:p w14:paraId="5C886FF2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49453D0">
            <w:pPr>
              <w:pStyle w:val="9"/>
              <w:spacing w:before="9"/>
              <w:rPr>
                <w:b/>
                <w:sz w:val="14"/>
              </w:rPr>
            </w:pPr>
          </w:p>
          <w:p w14:paraId="1875ED89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ECDB5D8">
            <w:pPr>
              <w:pStyle w:val="9"/>
              <w:spacing w:before="9"/>
              <w:rPr>
                <w:b/>
                <w:sz w:val="14"/>
              </w:rPr>
            </w:pPr>
          </w:p>
          <w:p w14:paraId="6DA6773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2CA8C0C">
            <w:pPr>
              <w:pStyle w:val="9"/>
              <w:spacing w:before="9"/>
              <w:rPr>
                <w:b/>
                <w:sz w:val="14"/>
              </w:rPr>
            </w:pPr>
          </w:p>
          <w:p w14:paraId="4C1E557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DB924D2">
            <w:pPr>
              <w:pStyle w:val="9"/>
              <w:spacing w:before="9"/>
              <w:rPr>
                <w:b/>
                <w:sz w:val="14"/>
              </w:rPr>
            </w:pPr>
          </w:p>
          <w:p w14:paraId="44D57B7D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A614B6C">
            <w:pPr>
              <w:pStyle w:val="9"/>
              <w:spacing w:before="9"/>
              <w:rPr>
                <w:b/>
                <w:sz w:val="14"/>
              </w:rPr>
            </w:pPr>
          </w:p>
          <w:p w14:paraId="6F644AB2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201DEA3">
            <w:pPr>
              <w:pStyle w:val="9"/>
              <w:spacing w:before="9"/>
              <w:rPr>
                <w:b/>
                <w:sz w:val="14"/>
              </w:rPr>
            </w:pPr>
          </w:p>
          <w:p w14:paraId="50C12B0D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E4B7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017E35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869FB5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4CE72EF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02D8F014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4688A3A6">
            <w:pPr>
              <w:pStyle w:val="9"/>
              <w:spacing w:before="10"/>
              <w:rPr>
                <w:b/>
                <w:sz w:val="14"/>
              </w:rPr>
            </w:pPr>
          </w:p>
          <w:p w14:paraId="4F0115A9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B31FC68">
            <w:pPr>
              <w:pStyle w:val="9"/>
              <w:spacing w:before="10"/>
              <w:rPr>
                <w:b/>
                <w:sz w:val="14"/>
              </w:rPr>
            </w:pPr>
          </w:p>
          <w:p w14:paraId="06D196C4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9837B9D">
            <w:pPr>
              <w:pStyle w:val="9"/>
              <w:spacing w:before="10"/>
              <w:rPr>
                <w:b/>
                <w:sz w:val="14"/>
              </w:rPr>
            </w:pPr>
          </w:p>
          <w:p w14:paraId="13603709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0713D4C">
            <w:pPr>
              <w:pStyle w:val="9"/>
              <w:spacing w:before="10"/>
              <w:rPr>
                <w:b/>
                <w:sz w:val="14"/>
              </w:rPr>
            </w:pPr>
          </w:p>
          <w:p w14:paraId="302BF00C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1CDF4D8">
            <w:pPr>
              <w:pStyle w:val="9"/>
              <w:spacing w:before="10"/>
              <w:rPr>
                <w:b/>
                <w:sz w:val="14"/>
              </w:rPr>
            </w:pPr>
          </w:p>
          <w:p w14:paraId="1310E2B1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86462CF">
            <w:pPr>
              <w:pStyle w:val="9"/>
              <w:spacing w:before="10"/>
              <w:rPr>
                <w:b/>
                <w:sz w:val="14"/>
              </w:rPr>
            </w:pPr>
          </w:p>
          <w:p w14:paraId="3E53009A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BA4CB2D">
            <w:pPr>
              <w:pStyle w:val="9"/>
              <w:spacing w:before="10"/>
              <w:rPr>
                <w:b/>
                <w:sz w:val="14"/>
              </w:rPr>
            </w:pPr>
          </w:p>
          <w:p w14:paraId="33F6EF69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ED53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FC3ECC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9DC9A9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9D51E8F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3E361E3C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03C94614">
            <w:pPr>
              <w:pStyle w:val="9"/>
              <w:spacing w:before="10"/>
              <w:rPr>
                <w:b/>
                <w:sz w:val="14"/>
              </w:rPr>
            </w:pPr>
          </w:p>
          <w:p w14:paraId="13D4DB62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92CA4C">
            <w:pPr>
              <w:pStyle w:val="9"/>
              <w:spacing w:before="10"/>
              <w:rPr>
                <w:b/>
                <w:sz w:val="14"/>
              </w:rPr>
            </w:pPr>
          </w:p>
          <w:p w14:paraId="25C3C76C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2A95803">
            <w:pPr>
              <w:pStyle w:val="9"/>
              <w:spacing w:before="10"/>
              <w:rPr>
                <w:b/>
                <w:sz w:val="14"/>
              </w:rPr>
            </w:pPr>
          </w:p>
          <w:p w14:paraId="3E36AC17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DDF25ED">
            <w:pPr>
              <w:pStyle w:val="9"/>
              <w:spacing w:before="10"/>
              <w:rPr>
                <w:b/>
                <w:sz w:val="14"/>
              </w:rPr>
            </w:pPr>
          </w:p>
          <w:p w14:paraId="63F02A9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94C8168">
            <w:pPr>
              <w:pStyle w:val="9"/>
              <w:spacing w:before="10"/>
              <w:rPr>
                <w:b/>
                <w:sz w:val="14"/>
              </w:rPr>
            </w:pPr>
          </w:p>
          <w:p w14:paraId="199B7A04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256CB0C">
            <w:pPr>
              <w:pStyle w:val="9"/>
              <w:spacing w:before="10"/>
              <w:rPr>
                <w:b/>
                <w:sz w:val="14"/>
              </w:rPr>
            </w:pPr>
          </w:p>
          <w:p w14:paraId="57C954AB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14B93D2">
            <w:pPr>
              <w:pStyle w:val="9"/>
              <w:spacing w:before="10"/>
              <w:rPr>
                <w:b/>
                <w:sz w:val="14"/>
              </w:rPr>
            </w:pPr>
          </w:p>
          <w:p w14:paraId="70F14B98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BD9A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A81EB5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43C0C0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C213145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0391C529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58EDC5A6">
            <w:pPr>
              <w:pStyle w:val="9"/>
              <w:spacing w:before="9"/>
              <w:rPr>
                <w:b/>
                <w:sz w:val="14"/>
              </w:rPr>
            </w:pPr>
          </w:p>
          <w:p w14:paraId="7F7DE08A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2E3EFE9">
            <w:pPr>
              <w:pStyle w:val="9"/>
              <w:spacing w:before="9"/>
              <w:rPr>
                <w:b/>
                <w:sz w:val="14"/>
              </w:rPr>
            </w:pPr>
          </w:p>
          <w:p w14:paraId="2A388311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4590B3A">
            <w:pPr>
              <w:pStyle w:val="9"/>
              <w:spacing w:before="9"/>
              <w:rPr>
                <w:b/>
                <w:sz w:val="14"/>
              </w:rPr>
            </w:pPr>
          </w:p>
          <w:p w14:paraId="0106B93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C009F87">
            <w:pPr>
              <w:pStyle w:val="9"/>
              <w:spacing w:before="9"/>
              <w:rPr>
                <w:b/>
                <w:sz w:val="14"/>
              </w:rPr>
            </w:pPr>
          </w:p>
          <w:p w14:paraId="787B7001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556DA91">
            <w:pPr>
              <w:pStyle w:val="9"/>
              <w:spacing w:before="9"/>
              <w:rPr>
                <w:b/>
                <w:sz w:val="14"/>
              </w:rPr>
            </w:pPr>
          </w:p>
          <w:p w14:paraId="61CF2B15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FA37EAD">
            <w:pPr>
              <w:pStyle w:val="9"/>
              <w:spacing w:before="9"/>
              <w:rPr>
                <w:b/>
                <w:sz w:val="14"/>
              </w:rPr>
            </w:pPr>
          </w:p>
          <w:p w14:paraId="55E2EA01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DE7569D">
            <w:pPr>
              <w:pStyle w:val="9"/>
              <w:spacing w:before="9"/>
              <w:rPr>
                <w:b/>
                <w:sz w:val="14"/>
              </w:rPr>
            </w:pPr>
          </w:p>
          <w:p w14:paraId="06841E75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495F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2BCBB5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7028D7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DF02012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13E2E444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5203ED0F">
            <w:pPr>
              <w:pStyle w:val="9"/>
              <w:spacing w:before="10"/>
              <w:rPr>
                <w:b/>
                <w:sz w:val="14"/>
              </w:rPr>
            </w:pPr>
          </w:p>
          <w:p w14:paraId="5577EF88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B7E1896">
            <w:pPr>
              <w:pStyle w:val="9"/>
              <w:spacing w:before="10"/>
              <w:rPr>
                <w:b/>
                <w:sz w:val="14"/>
              </w:rPr>
            </w:pPr>
          </w:p>
          <w:p w14:paraId="05D30620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F9AA16D">
            <w:pPr>
              <w:pStyle w:val="9"/>
              <w:spacing w:before="10"/>
              <w:rPr>
                <w:b/>
                <w:sz w:val="14"/>
              </w:rPr>
            </w:pPr>
          </w:p>
          <w:p w14:paraId="43D22BA3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6005D41">
            <w:pPr>
              <w:pStyle w:val="9"/>
              <w:spacing w:before="10"/>
              <w:rPr>
                <w:b/>
                <w:sz w:val="14"/>
              </w:rPr>
            </w:pPr>
          </w:p>
          <w:p w14:paraId="4AE67E63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A523E89">
            <w:pPr>
              <w:pStyle w:val="9"/>
              <w:spacing w:before="10"/>
              <w:rPr>
                <w:b/>
                <w:sz w:val="14"/>
              </w:rPr>
            </w:pPr>
          </w:p>
          <w:p w14:paraId="39B91DFC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382B615">
            <w:pPr>
              <w:pStyle w:val="9"/>
              <w:spacing w:before="10"/>
              <w:rPr>
                <w:b/>
                <w:sz w:val="14"/>
              </w:rPr>
            </w:pPr>
          </w:p>
          <w:p w14:paraId="20A1B022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9F8BA3F">
            <w:pPr>
              <w:pStyle w:val="9"/>
              <w:spacing w:before="10"/>
              <w:rPr>
                <w:b/>
                <w:sz w:val="14"/>
              </w:rPr>
            </w:pPr>
          </w:p>
          <w:p w14:paraId="3D3B7A26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9CAF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5BDA8E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20F9C3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212BF9D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5CE2C5C2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5F2DE373">
            <w:pPr>
              <w:pStyle w:val="9"/>
              <w:spacing w:before="10"/>
              <w:rPr>
                <w:b/>
                <w:sz w:val="14"/>
              </w:rPr>
            </w:pPr>
          </w:p>
          <w:p w14:paraId="67B1AB9E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145ABB9">
            <w:pPr>
              <w:pStyle w:val="9"/>
              <w:spacing w:before="10"/>
              <w:rPr>
                <w:b/>
                <w:sz w:val="14"/>
              </w:rPr>
            </w:pPr>
          </w:p>
          <w:p w14:paraId="69C64304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13383F4">
            <w:pPr>
              <w:pStyle w:val="9"/>
              <w:spacing w:before="10"/>
              <w:rPr>
                <w:b/>
                <w:sz w:val="14"/>
              </w:rPr>
            </w:pPr>
          </w:p>
          <w:p w14:paraId="17452FB3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A25F436">
            <w:pPr>
              <w:pStyle w:val="9"/>
              <w:spacing w:before="10"/>
              <w:rPr>
                <w:b/>
                <w:sz w:val="14"/>
              </w:rPr>
            </w:pPr>
          </w:p>
          <w:p w14:paraId="46BF6921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7E0C0D1">
            <w:pPr>
              <w:pStyle w:val="9"/>
              <w:spacing w:before="10"/>
              <w:rPr>
                <w:b/>
                <w:sz w:val="14"/>
              </w:rPr>
            </w:pPr>
          </w:p>
          <w:p w14:paraId="27A0A1C8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8F45822">
            <w:pPr>
              <w:pStyle w:val="9"/>
              <w:spacing w:before="10"/>
              <w:rPr>
                <w:b/>
                <w:sz w:val="14"/>
              </w:rPr>
            </w:pPr>
          </w:p>
          <w:p w14:paraId="2CCE32A1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D71997F">
            <w:pPr>
              <w:pStyle w:val="9"/>
              <w:spacing w:before="10"/>
              <w:rPr>
                <w:b/>
                <w:sz w:val="14"/>
              </w:rPr>
            </w:pPr>
          </w:p>
          <w:p w14:paraId="2B0F8996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5AAF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73FF62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5A8077EC">
            <w:pPr>
              <w:pStyle w:val="9"/>
              <w:rPr>
                <w:b/>
                <w:sz w:val="20"/>
              </w:rPr>
            </w:pPr>
          </w:p>
          <w:p w14:paraId="2AE095CB">
            <w:pPr>
              <w:pStyle w:val="9"/>
              <w:spacing w:before="2"/>
              <w:rPr>
                <w:b/>
                <w:sz w:val="20"/>
              </w:rPr>
            </w:pPr>
          </w:p>
          <w:p w14:paraId="089CD5F6"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3A5FDEBE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1A99C904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6F402F7C">
            <w:pPr>
              <w:pStyle w:val="9"/>
              <w:spacing w:before="9"/>
              <w:rPr>
                <w:b/>
                <w:sz w:val="14"/>
              </w:rPr>
            </w:pPr>
          </w:p>
          <w:p w14:paraId="117C5C77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93B4867">
            <w:pPr>
              <w:pStyle w:val="9"/>
              <w:spacing w:before="9"/>
              <w:rPr>
                <w:b/>
                <w:sz w:val="14"/>
              </w:rPr>
            </w:pPr>
          </w:p>
          <w:p w14:paraId="16590CDA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B6737F">
            <w:pPr>
              <w:pStyle w:val="9"/>
              <w:spacing w:before="9"/>
              <w:rPr>
                <w:b/>
                <w:sz w:val="14"/>
              </w:rPr>
            </w:pPr>
          </w:p>
          <w:p w14:paraId="3F078CBC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7839A34">
            <w:pPr>
              <w:pStyle w:val="9"/>
              <w:spacing w:before="9"/>
              <w:rPr>
                <w:b/>
                <w:sz w:val="14"/>
              </w:rPr>
            </w:pPr>
          </w:p>
          <w:p w14:paraId="70AF4FB4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D109377">
            <w:pPr>
              <w:pStyle w:val="9"/>
              <w:spacing w:before="9"/>
              <w:rPr>
                <w:b/>
                <w:sz w:val="14"/>
              </w:rPr>
            </w:pPr>
          </w:p>
          <w:p w14:paraId="7F820762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1DF4D97">
            <w:pPr>
              <w:pStyle w:val="9"/>
              <w:spacing w:before="9"/>
              <w:rPr>
                <w:b/>
                <w:sz w:val="14"/>
              </w:rPr>
            </w:pPr>
          </w:p>
          <w:p w14:paraId="1FA38BCE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5807A38">
            <w:pPr>
              <w:pStyle w:val="9"/>
              <w:spacing w:before="9"/>
              <w:rPr>
                <w:b/>
                <w:sz w:val="14"/>
              </w:rPr>
            </w:pPr>
          </w:p>
          <w:p w14:paraId="6A35A318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8420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FFCCD3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5451B2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E5A1808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6F24BBB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417A3052">
            <w:pPr>
              <w:pStyle w:val="9"/>
              <w:spacing w:before="10"/>
              <w:rPr>
                <w:b/>
                <w:sz w:val="14"/>
              </w:rPr>
            </w:pPr>
          </w:p>
          <w:p w14:paraId="3C7BA003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AF11D89">
            <w:pPr>
              <w:pStyle w:val="9"/>
              <w:spacing w:before="10"/>
              <w:rPr>
                <w:b/>
                <w:sz w:val="14"/>
              </w:rPr>
            </w:pPr>
          </w:p>
          <w:p w14:paraId="71B1A9BE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5C0DD7A">
            <w:pPr>
              <w:pStyle w:val="9"/>
              <w:spacing w:before="10"/>
              <w:rPr>
                <w:b/>
                <w:sz w:val="14"/>
              </w:rPr>
            </w:pPr>
          </w:p>
          <w:p w14:paraId="1FDD14E6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7B8EC7A">
            <w:pPr>
              <w:pStyle w:val="9"/>
              <w:spacing w:before="10"/>
              <w:rPr>
                <w:b/>
                <w:sz w:val="14"/>
              </w:rPr>
            </w:pPr>
          </w:p>
          <w:p w14:paraId="30EB9DFB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4356E73">
            <w:pPr>
              <w:pStyle w:val="9"/>
              <w:spacing w:before="10"/>
              <w:rPr>
                <w:b/>
                <w:sz w:val="14"/>
              </w:rPr>
            </w:pPr>
          </w:p>
          <w:p w14:paraId="6DCE8E96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8BF3BCC">
            <w:pPr>
              <w:pStyle w:val="9"/>
              <w:spacing w:before="10"/>
              <w:rPr>
                <w:b/>
                <w:sz w:val="14"/>
              </w:rPr>
            </w:pPr>
          </w:p>
          <w:p w14:paraId="6EED4A3F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5C3889F">
            <w:pPr>
              <w:pStyle w:val="9"/>
              <w:spacing w:before="10"/>
              <w:rPr>
                <w:b/>
                <w:sz w:val="14"/>
              </w:rPr>
            </w:pPr>
          </w:p>
          <w:p w14:paraId="55FF91CC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0348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9B6B9D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6B03A8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53D72B1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6F800B7F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2867F437">
            <w:pPr>
              <w:pStyle w:val="9"/>
              <w:spacing w:before="10"/>
              <w:rPr>
                <w:b/>
                <w:sz w:val="14"/>
              </w:rPr>
            </w:pPr>
          </w:p>
          <w:p w14:paraId="22F8C914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2C9D234">
            <w:pPr>
              <w:pStyle w:val="9"/>
              <w:spacing w:before="10"/>
              <w:rPr>
                <w:b/>
                <w:sz w:val="14"/>
              </w:rPr>
            </w:pPr>
          </w:p>
          <w:p w14:paraId="2AD83570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F78BEE">
            <w:pPr>
              <w:pStyle w:val="9"/>
              <w:spacing w:before="10"/>
              <w:rPr>
                <w:b/>
                <w:sz w:val="14"/>
              </w:rPr>
            </w:pPr>
          </w:p>
          <w:p w14:paraId="04D874D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F90877D">
            <w:pPr>
              <w:pStyle w:val="9"/>
              <w:spacing w:before="10"/>
              <w:rPr>
                <w:b/>
                <w:sz w:val="14"/>
              </w:rPr>
            </w:pPr>
          </w:p>
          <w:p w14:paraId="7E460302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6127293">
            <w:pPr>
              <w:pStyle w:val="9"/>
              <w:spacing w:before="10"/>
              <w:rPr>
                <w:b/>
                <w:sz w:val="14"/>
              </w:rPr>
            </w:pPr>
          </w:p>
          <w:p w14:paraId="57CD2A7B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5465565">
            <w:pPr>
              <w:pStyle w:val="9"/>
              <w:spacing w:before="10"/>
              <w:rPr>
                <w:b/>
                <w:sz w:val="14"/>
              </w:rPr>
            </w:pPr>
          </w:p>
          <w:p w14:paraId="1A0AEEEF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66223B3">
            <w:pPr>
              <w:pStyle w:val="9"/>
              <w:spacing w:before="10"/>
              <w:rPr>
                <w:b/>
                <w:sz w:val="14"/>
              </w:rPr>
            </w:pPr>
          </w:p>
          <w:p w14:paraId="2EDC8FFC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7713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BFC6DE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6EFBF517"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504CC1E8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41441623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52A08624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6712E8D8">
            <w:pPr>
              <w:pStyle w:val="9"/>
              <w:spacing w:before="9"/>
              <w:rPr>
                <w:b/>
                <w:sz w:val="14"/>
              </w:rPr>
            </w:pPr>
          </w:p>
          <w:p w14:paraId="4FD0C0AC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17E69D7">
            <w:pPr>
              <w:pStyle w:val="9"/>
              <w:spacing w:before="9"/>
              <w:rPr>
                <w:b/>
                <w:sz w:val="14"/>
              </w:rPr>
            </w:pPr>
          </w:p>
          <w:p w14:paraId="44FD199E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6C2DBED">
            <w:pPr>
              <w:pStyle w:val="9"/>
              <w:spacing w:before="9"/>
              <w:rPr>
                <w:b/>
                <w:sz w:val="14"/>
              </w:rPr>
            </w:pPr>
          </w:p>
          <w:p w14:paraId="3E3848BE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5BE7188">
            <w:pPr>
              <w:pStyle w:val="9"/>
              <w:spacing w:before="9"/>
              <w:rPr>
                <w:b/>
                <w:sz w:val="14"/>
              </w:rPr>
            </w:pPr>
          </w:p>
          <w:p w14:paraId="07D145C0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B6B2D21">
            <w:pPr>
              <w:pStyle w:val="9"/>
              <w:spacing w:before="9"/>
              <w:rPr>
                <w:b/>
                <w:sz w:val="14"/>
              </w:rPr>
            </w:pPr>
          </w:p>
          <w:p w14:paraId="323C22FD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204342C">
            <w:pPr>
              <w:pStyle w:val="9"/>
              <w:spacing w:before="9"/>
              <w:rPr>
                <w:b/>
                <w:sz w:val="14"/>
              </w:rPr>
            </w:pPr>
          </w:p>
          <w:p w14:paraId="3E052512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3994FD5">
            <w:pPr>
              <w:pStyle w:val="9"/>
              <w:spacing w:before="9"/>
              <w:rPr>
                <w:b/>
                <w:sz w:val="14"/>
              </w:rPr>
            </w:pPr>
          </w:p>
          <w:p w14:paraId="0132DBC9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10D5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07C0A6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D1403B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41FFFDE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10BB91BB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044B30C"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413325D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828E1F5"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30E856F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E0AD47B"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907CD52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0279154D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73FC0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5B4653F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4C7EDA4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45662237"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2A3A8D5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567644B1">
            <w:pPr>
              <w:pStyle w:val="9"/>
              <w:spacing w:before="9"/>
              <w:rPr>
                <w:b/>
                <w:sz w:val="15"/>
              </w:rPr>
            </w:pPr>
          </w:p>
          <w:p w14:paraId="526D561A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53F5E0DD">
            <w:pPr>
              <w:pStyle w:val="9"/>
              <w:spacing w:before="9"/>
              <w:rPr>
                <w:b/>
                <w:sz w:val="15"/>
              </w:rPr>
            </w:pPr>
          </w:p>
          <w:p w14:paraId="3238A5E2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759459F2">
            <w:pPr>
              <w:pStyle w:val="9"/>
              <w:spacing w:before="9"/>
              <w:rPr>
                <w:b/>
                <w:sz w:val="15"/>
              </w:rPr>
            </w:pPr>
          </w:p>
          <w:p w14:paraId="48196DD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6BCDA84B">
            <w:pPr>
              <w:pStyle w:val="9"/>
              <w:spacing w:before="9"/>
              <w:rPr>
                <w:b/>
                <w:sz w:val="15"/>
              </w:rPr>
            </w:pPr>
          </w:p>
          <w:p w14:paraId="3E7580EC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283AB9B4">
            <w:pPr>
              <w:pStyle w:val="9"/>
              <w:spacing w:before="9"/>
              <w:rPr>
                <w:b/>
                <w:sz w:val="15"/>
              </w:rPr>
            </w:pPr>
          </w:p>
          <w:p w14:paraId="2E95A7B4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1DA6CE5C">
            <w:pPr>
              <w:pStyle w:val="9"/>
              <w:spacing w:before="9"/>
              <w:rPr>
                <w:b/>
                <w:sz w:val="15"/>
              </w:rPr>
            </w:pPr>
          </w:p>
          <w:p w14:paraId="6D8D99CD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0EBAC098">
            <w:pPr>
              <w:pStyle w:val="9"/>
              <w:spacing w:before="9"/>
              <w:rPr>
                <w:b/>
                <w:sz w:val="15"/>
              </w:rPr>
            </w:pPr>
          </w:p>
          <w:p w14:paraId="0FB4AAD7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A670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6F3C1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2819D1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9DF6BCE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1A6415AB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472BAFA5">
            <w:pPr>
              <w:pStyle w:val="9"/>
              <w:spacing w:before="4"/>
              <w:rPr>
                <w:b/>
                <w:sz w:val="14"/>
              </w:rPr>
            </w:pPr>
          </w:p>
          <w:p w14:paraId="423BDD68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109B91D">
            <w:pPr>
              <w:pStyle w:val="9"/>
              <w:spacing w:before="4"/>
              <w:rPr>
                <w:b/>
                <w:sz w:val="14"/>
              </w:rPr>
            </w:pPr>
          </w:p>
          <w:p w14:paraId="2700F6BE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2AC2415">
            <w:pPr>
              <w:pStyle w:val="9"/>
              <w:spacing w:before="4"/>
              <w:rPr>
                <w:b/>
                <w:sz w:val="14"/>
              </w:rPr>
            </w:pPr>
          </w:p>
          <w:p w14:paraId="46C9C904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1D83624">
            <w:pPr>
              <w:pStyle w:val="9"/>
              <w:spacing w:before="4"/>
              <w:rPr>
                <w:b/>
                <w:sz w:val="14"/>
              </w:rPr>
            </w:pPr>
          </w:p>
          <w:p w14:paraId="300E719C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5C04D3E">
            <w:pPr>
              <w:pStyle w:val="9"/>
              <w:spacing w:before="4"/>
              <w:rPr>
                <w:b/>
                <w:sz w:val="14"/>
              </w:rPr>
            </w:pPr>
          </w:p>
          <w:p w14:paraId="23AEF573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1594F80">
            <w:pPr>
              <w:pStyle w:val="9"/>
              <w:spacing w:before="4"/>
              <w:rPr>
                <w:b/>
                <w:sz w:val="14"/>
              </w:rPr>
            </w:pPr>
          </w:p>
          <w:p w14:paraId="56FC4B9C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746CF1F">
            <w:pPr>
              <w:pStyle w:val="9"/>
              <w:spacing w:before="4"/>
              <w:rPr>
                <w:b/>
                <w:sz w:val="14"/>
              </w:rPr>
            </w:pPr>
          </w:p>
          <w:p w14:paraId="0BBCE221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356BA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348667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F3009C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A948EC3"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436E42EA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5843EEBB">
            <w:pPr>
              <w:pStyle w:val="9"/>
              <w:spacing w:before="5"/>
              <w:rPr>
                <w:b/>
                <w:sz w:val="26"/>
              </w:rPr>
            </w:pPr>
          </w:p>
          <w:p w14:paraId="3274347D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06B4124">
            <w:pPr>
              <w:pStyle w:val="9"/>
              <w:spacing w:before="5"/>
              <w:rPr>
                <w:b/>
                <w:sz w:val="26"/>
              </w:rPr>
            </w:pPr>
          </w:p>
          <w:p w14:paraId="42CE085C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CD4217">
            <w:pPr>
              <w:pStyle w:val="9"/>
              <w:spacing w:before="5"/>
              <w:rPr>
                <w:b/>
                <w:sz w:val="26"/>
              </w:rPr>
            </w:pPr>
          </w:p>
          <w:p w14:paraId="64BAAB44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7774560">
            <w:pPr>
              <w:pStyle w:val="9"/>
              <w:spacing w:before="5"/>
              <w:rPr>
                <w:b/>
                <w:sz w:val="26"/>
              </w:rPr>
            </w:pPr>
          </w:p>
          <w:p w14:paraId="0BAADB3C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CC330E6">
            <w:pPr>
              <w:pStyle w:val="9"/>
              <w:spacing w:before="5"/>
              <w:rPr>
                <w:b/>
                <w:sz w:val="26"/>
              </w:rPr>
            </w:pPr>
          </w:p>
          <w:p w14:paraId="540A7AA0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88E88A7">
            <w:pPr>
              <w:pStyle w:val="9"/>
              <w:spacing w:before="5"/>
              <w:rPr>
                <w:b/>
                <w:sz w:val="26"/>
              </w:rPr>
            </w:pPr>
          </w:p>
          <w:p w14:paraId="1CB62846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E308426">
            <w:pPr>
              <w:pStyle w:val="9"/>
              <w:spacing w:before="5"/>
              <w:rPr>
                <w:b/>
                <w:sz w:val="26"/>
              </w:rPr>
            </w:pPr>
          </w:p>
          <w:p w14:paraId="554AF8D5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0E6D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FBAFB2F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7C0D38B3"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624F16E9"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A36DACA"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02CB869"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E6D962E"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9D4006C"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01B1705"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B1DB6FA"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0F2C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2AEF75F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73E7D58C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3635331E"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CDE6212"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E4ACF52"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BEA880C"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35BEA50"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DA6E37A"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86DB1A2"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D29A4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3EF9FEC1"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6A00876D"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0B48A37"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9FDDA82"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2606FAF"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648D993"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730CA10"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7E575DF"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4BF2D328">
      <w:pPr>
        <w:pStyle w:val="3"/>
        <w:rPr>
          <w:b/>
          <w:sz w:val="20"/>
        </w:rPr>
      </w:pPr>
    </w:p>
    <w:p w14:paraId="240C5DDF">
      <w:pPr>
        <w:pStyle w:val="3"/>
        <w:spacing w:before="7"/>
        <w:rPr>
          <w:b/>
          <w:sz w:val="17"/>
        </w:rPr>
      </w:pPr>
    </w:p>
    <w:p w14:paraId="6AF40D60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 w14:paraId="42F149AE">
      <w:pPr>
        <w:pStyle w:val="3"/>
        <w:rPr>
          <w:b/>
          <w:sz w:val="20"/>
        </w:rPr>
      </w:pPr>
    </w:p>
    <w:p w14:paraId="1E2ADACE"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51ABE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396BA14A"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4C3315DA"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06EAC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191BBE48">
            <w:pPr>
              <w:pStyle w:val="9"/>
              <w:spacing w:before="2"/>
              <w:rPr>
                <w:b/>
                <w:sz w:val="15"/>
              </w:rPr>
            </w:pPr>
          </w:p>
          <w:p w14:paraId="5D7648B1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26DAB306">
            <w:pPr>
              <w:pStyle w:val="9"/>
              <w:spacing w:before="2"/>
              <w:rPr>
                <w:b/>
                <w:sz w:val="15"/>
              </w:rPr>
            </w:pPr>
          </w:p>
          <w:p w14:paraId="0F47F13E"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5857EFBE">
            <w:pPr>
              <w:pStyle w:val="9"/>
              <w:spacing w:before="2"/>
              <w:rPr>
                <w:b/>
                <w:sz w:val="15"/>
              </w:rPr>
            </w:pPr>
          </w:p>
          <w:p w14:paraId="54334F15"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689136C5">
            <w:pPr>
              <w:pStyle w:val="9"/>
              <w:spacing w:before="2"/>
              <w:rPr>
                <w:b/>
                <w:sz w:val="15"/>
              </w:rPr>
            </w:pPr>
          </w:p>
          <w:p w14:paraId="6E5ADBD7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4DF42FEC">
            <w:pPr>
              <w:pStyle w:val="9"/>
              <w:rPr>
                <w:b/>
                <w:sz w:val="20"/>
              </w:rPr>
            </w:pPr>
          </w:p>
          <w:p w14:paraId="40EB753B">
            <w:pPr>
              <w:pStyle w:val="9"/>
              <w:spacing w:before="7"/>
              <w:rPr>
                <w:b/>
                <w:sz w:val="19"/>
              </w:rPr>
            </w:pPr>
          </w:p>
          <w:p w14:paraId="16D46AE7"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2AC63CA5"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38B7735A"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4A5A5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2E96653B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580DF0B6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46808F6D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0010A20A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562A5987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7B3C4317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2189D0ED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33640F87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592DD302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73B683E6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49725BB1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3329670F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6C7592F7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1287857E">
            <w:pPr>
              <w:pStyle w:val="9"/>
              <w:spacing w:before="7"/>
              <w:rPr>
                <w:b/>
                <w:sz w:val="26"/>
              </w:rPr>
            </w:pPr>
          </w:p>
          <w:p w14:paraId="5F211014"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6F7C7C2C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1410DD00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263D4943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0F727497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77E78CBE"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CD2FCF7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43D20CB3"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615B0453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01FD34BA">
            <w:pPr>
              <w:pStyle w:val="9"/>
              <w:spacing w:before="7"/>
              <w:rPr>
                <w:b/>
                <w:sz w:val="26"/>
              </w:rPr>
            </w:pPr>
          </w:p>
          <w:p w14:paraId="03579C5A"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4EFC5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3BA29267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457A94B1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296DF195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2D14D1F6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7EF6D9E6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521E623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1DA0DA0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9B2FD23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C4FA806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27C5001F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7D206D3"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26287668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6C3A84A"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4BB93DFE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6D7384A8"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016F7DA6">
      <w:pPr>
        <w:pStyle w:val="3"/>
        <w:rPr>
          <w:b/>
          <w:sz w:val="20"/>
        </w:rPr>
      </w:pPr>
    </w:p>
    <w:p w14:paraId="048FD046">
      <w:pPr>
        <w:pStyle w:val="3"/>
        <w:spacing w:before="3"/>
        <w:rPr>
          <w:b/>
          <w:sz w:val="18"/>
        </w:rPr>
      </w:pPr>
    </w:p>
    <w:p w14:paraId="56494D41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五、存在的主要问题及改进情况</w:t>
      </w:r>
    </w:p>
    <w:p w14:paraId="4C122D3E">
      <w:pPr>
        <w:pStyle w:val="3"/>
        <w:spacing w:before="192" w:line="391" w:lineRule="auto"/>
        <w:ind w:left="120" w:right="145" w:firstLine="480"/>
        <w:jc w:val="both"/>
        <w:rPr>
          <w:rFonts w:hint="eastAsia" w:eastAsia="宋体"/>
          <w:spacing w:val="-6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</w:t>
      </w:r>
      <w:r>
        <w:rPr>
          <w:spacing w:val="-6"/>
        </w:rPr>
        <w:t>年，</w:t>
      </w:r>
      <w:r>
        <w:rPr>
          <w:rFonts w:hint="eastAsia"/>
          <w:spacing w:val="-6"/>
          <w:lang w:val="en-US" w:eastAsia="zh-CN"/>
        </w:rPr>
        <w:t>我大队一是政府信息公开内容针对性不强，与群众密切相关的消防服务、隐患公示等信息公开不够全面；二是公开渠道宣传力度不足，信息传播覆盖面有限；三是信息公开时效性有待提升，部分动态信息更新不够及时。</w:t>
      </w:r>
    </w:p>
    <w:p w14:paraId="2582BA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120" w:afterAutospacing="0" w:line="392" w:lineRule="auto"/>
        <w:ind w:left="0" w:right="0" w:firstLine="432" w:firstLineChars="200"/>
        <w:jc w:val="left"/>
        <w:textAlignment w:val="auto"/>
        <w:rPr>
          <w:rFonts w:hint="default" w:eastAsia="宋体"/>
          <w:color w:val="424242"/>
          <w:lang w:val="en-US" w:eastAsia="zh-CN"/>
        </w:rPr>
      </w:pP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>202</w:t>
      </w:r>
      <w:r>
        <w:rPr>
          <w:rFonts w:hint="eastAsia" w:cs="宋体"/>
          <w:spacing w:val="-12"/>
          <w:kern w:val="0"/>
          <w:sz w:val="24"/>
          <w:szCs w:val="24"/>
          <w:lang w:val="en-US" w:eastAsia="zh-CN" w:bidi="ar-SA"/>
        </w:rPr>
        <w:t>6</w:t>
      </w: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 xml:space="preserve"> 年，我</w:t>
      </w:r>
      <w:r>
        <w:rPr>
          <w:rFonts w:hint="eastAsia" w:cs="宋体"/>
          <w:spacing w:val="-12"/>
          <w:kern w:val="0"/>
          <w:sz w:val="24"/>
          <w:szCs w:val="24"/>
          <w:lang w:val="en-US" w:eastAsia="zh-CN" w:bidi="ar-SA"/>
        </w:rPr>
        <w:t>大队将进一步优化公开内容，聚焦消防执法、便民服务等重点领域加大公开力度；拓宽公开渠道，依托线上线下平台提升信息传播效率；健全工作机制，明确专人负责，严格把控信息发布时效，切实提升政府信息公开工作质效。</w:t>
      </w:r>
    </w:p>
    <w:p w14:paraId="09BE3636">
      <w:pPr>
        <w:pStyle w:val="3"/>
      </w:pPr>
    </w:p>
    <w:p w14:paraId="7E6B7E9F">
      <w:pPr>
        <w:pStyle w:val="3"/>
        <w:spacing w:before="5"/>
        <w:rPr>
          <w:sz w:val="19"/>
        </w:rPr>
      </w:pPr>
    </w:p>
    <w:p w14:paraId="161D5199">
      <w:pPr>
        <w:pStyle w:val="3"/>
        <w:spacing w:before="5"/>
        <w:rPr>
          <w:sz w:val="19"/>
        </w:rPr>
      </w:pPr>
    </w:p>
    <w:p w14:paraId="0EB43067">
      <w:pPr>
        <w:pStyle w:val="3"/>
        <w:ind w:right="237"/>
        <w:jc w:val="right"/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zh-CN" w:bidi="ar-SA"/>
        </w:rPr>
        <w:t>泽库县消防救援大队</w:t>
      </w:r>
    </w:p>
    <w:p w14:paraId="3DE3EA72">
      <w:pPr>
        <w:pStyle w:val="3"/>
        <w:spacing w:before="5"/>
        <w:ind w:right="237"/>
        <w:jc w:val="right"/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zh-CN" w:bidi="ar-SA"/>
        </w:rPr>
        <w:t>2026年 2 月12 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12D27542"/>
    <w:rsid w:val="18620B65"/>
    <w:rsid w:val="30BE3605"/>
    <w:rsid w:val="34DB3125"/>
    <w:rsid w:val="4B75F767"/>
    <w:rsid w:val="56401C6F"/>
    <w:rsid w:val="57B90E59"/>
    <w:rsid w:val="586A1585"/>
    <w:rsid w:val="621243C2"/>
    <w:rsid w:val="63719656"/>
    <w:rsid w:val="67BE20EB"/>
    <w:rsid w:val="70100CA3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1371</Words>
  <Characters>1406</Characters>
  <TotalTime>22</TotalTime>
  <ScaleCrop>false</ScaleCrop>
  <LinksUpToDate>false</LinksUpToDate>
  <CharactersWithSpaces>1419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ജ്GZಋ..</cp:lastModifiedBy>
  <cp:lastPrinted>2022-01-25T09:36:00Z</cp:lastPrinted>
  <dcterms:modified xsi:type="dcterms:W3CDTF">2026-02-12T09:06:42Z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D557A4EB90384A82B08EE9B20B7D670C_13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