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287AF">
      <w:pPr>
        <w:spacing w:before="22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泽库县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eastAsia="zh-CN"/>
        </w:rPr>
        <w:t>卫生健康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局</w:t>
      </w:r>
    </w:p>
    <w:p w14:paraId="35E3977B">
      <w:pPr>
        <w:spacing w:before="22"/>
        <w:ind w:left="211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年政府信息公开工作年度报告</w:t>
      </w:r>
    </w:p>
    <w:p w14:paraId="131AF5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以下简称《条例》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现将我局2025年政府信息公开工作年度报告上报如下：</w:t>
      </w:r>
    </w:p>
    <w:p w14:paraId="7C9AB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535D37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4" w:line="560" w:lineRule="exact"/>
        <w:ind w:right="11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2025年，县卫生健康局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严格落实《条例》和国家、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紧紧围绕县委县政府，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778649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主动公开政府信息情况</w:t>
      </w:r>
    </w:p>
    <w:p w14:paraId="4611D2F7">
      <w:pPr>
        <w:pStyle w:val="3"/>
        <w:spacing w:before="12"/>
        <w:rPr>
          <w:b/>
          <w:sz w:val="18"/>
        </w:rPr>
      </w:pPr>
    </w:p>
    <w:tbl>
      <w:tblPr>
        <w:tblStyle w:val="7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05840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2D10856C">
            <w:pPr>
              <w:pStyle w:val="11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2CBC5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5B1FE855">
            <w:pPr>
              <w:pStyle w:val="11"/>
              <w:spacing w:before="6"/>
              <w:rPr>
                <w:b/>
                <w:sz w:val="24"/>
              </w:rPr>
            </w:pPr>
          </w:p>
          <w:p w14:paraId="3766751E">
            <w:pPr>
              <w:pStyle w:val="1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0EDA2459">
            <w:pPr>
              <w:pStyle w:val="11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0FB7F314">
            <w:pPr>
              <w:pStyle w:val="11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49A7DBED">
            <w:pPr>
              <w:pStyle w:val="11"/>
              <w:spacing w:before="6"/>
              <w:rPr>
                <w:b/>
                <w:sz w:val="24"/>
              </w:rPr>
            </w:pPr>
          </w:p>
          <w:p w14:paraId="117E777C">
            <w:pPr>
              <w:pStyle w:val="11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1FCD4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1D14CDAE">
            <w:pPr>
              <w:pStyle w:val="11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7EBC7548">
            <w:pPr>
              <w:pStyle w:val="11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D8390AD">
            <w:pPr>
              <w:pStyle w:val="11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2BF7EA95">
            <w:pPr>
              <w:pStyle w:val="11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C662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00420CA2">
            <w:pPr>
              <w:pStyle w:val="11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64101124">
            <w:pPr>
              <w:pStyle w:val="11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3673C50F">
            <w:pPr>
              <w:pStyle w:val="11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4828A3A0">
            <w:pPr>
              <w:pStyle w:val="11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0D931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3303BBA3">
            <w:pPr>
              <w:pStyle w:val="11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48CA8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102FD976">
            <w:pPr>
              <w:pStyle w:val="11"/>
              <w:spacing w:before="9"/>
              <w:rPr>
                <w:b/>
                <w:sz w:val="14"/>
              </w:rPr>
            </w:pPr>
          </w:p>
          <w:p w14:paraId="1400FBBC">
            <w:pPr>
              <w:pStyle w:val="1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64C894C">
            <w:pPr>
              <w:pStyle w:val="11"/>
              <w:spacing w:before="9"/>
              <w:rPr>
                <w:b/>
                <w:sz w:val="14"/>
              </w:rPr>
            </w:pPr>
          </w:p>
          <w:p w14:paraId="6D1D3BE6">
            <w:pPr>
              <w:pStyle w:val="1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510F602E">
            <w:pPr>
              <w:pStyle w:val="11"/>
              <w:spacing w:before="9"/>
              <w:rPr>
                <w:b/>
                <w:sz w:val="14"/>
              </w:rPr>
            </w:pPr>
          </w:p>
          <w:p w14:paraId="5ADCF591">
            <w:pPr>
              <w:pStyle w:val="1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14748D46">
            <w:pPr>
              <w:pStyle w:val="11"/>
              <w:spacing w:before="9"/>
              <w:rPr>
                <w:b/>
                <w:sz w:val="14"/>
              </w:rPr>
            </w:pPr>
          </w:p>
          <w:p w14:paraId="39ECDC54">
            <w:pPr>
              <w:pStyle w:val="1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17D66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45E00CD8">
            <w:pPr>
              <w:pStyle w:val="11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2DABA6A4">
            <w:pPr>
              <w:pStyle w:val="11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2EF774A7">
            <w:pPr>
              <w:pStyle w:val="11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FD83D9B">
            <w:pPr>
              <w:pStyle w:val="11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151E6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1C30CA6A">
            <w:pPr>
              <w:pStyle w:val="11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59FECE3E">
            <w:pPr>
              <w:pStyle w:val="11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3565CE07">
            <w:pPr>
              <w:pStyle w:val="11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00B0C703">
            <w:pPr>
              <w:pStyle w:val="11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060173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18768C6F">
            <w:pPr>
              <w:pStyle w:val="11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61982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02CD6246">
            <w:pPr>
              <w:pStyle w:val="11"/>
              <w:spacing w:before="9"/>
              <w:rPr>
                <w:b/>
                <w:sz w:val="14"/>
              </w:rPr>
            </w:pPr>
          </w:p>
          <w:p w14:paraId="77D06399">
            <w:pPr>
              <w:pStyle w:val="11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E995366">
            <w:pPr>
              <w:pStyle w:val="11"/>
              <w:spacing w:before="9"/>
              <w:rPr>
                <w:b/>
                <w:sz w:val="14"/>
              </w:rPr>
            </w:pPr>
          </w:p>
          <w:p w14:paraId="64D15B45">
            <w:pPr>
              <w:pStyle w:val="11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F724D70">
            <w:pPr>
              <w:pStyle w:val="11"/>
              <w:spacing w:before="9"/>
              <w:rPr>
                <w:b/>
                <w:sz w:val="14"/>
              </w:rPr>
            </w:pPr>
          </w:p>
          <w:p w14:paraId="0614DC2E">
            <w:pPr>
              <w:pStyle w:val="11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26E5DC27">
            <w:pPr>
              <w:pStyle w:val="11"/>
              <w:spacing w:before="9"/>
              <w:rPr>
                <w:b/>
                <w:sz w:val="14"/>
              </w:rPr>
            </w:pPr>
          </w:p>
          <w:p w14:paraId="075D0CF9">
            <w:pPr>
              <w:pStyle w:val="11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40112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0CB1438B">
            <w:pPr>
              <w:pStyle w:val="11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0AB4AB43">
            <w:pPr>
              <w:pStyle w:val="11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849FAB2">
            <w:pPr>
              <w:pStyle w:val="11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C866AEF">
            <w:pPr>
              <w:pStyle w:val="11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26C3B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2D5364F0">
            <w:pPr>
              <w:pStyle w:val="11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7BDA1848">
            <w:pPr>
              <w:pStyle w:val="11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A2DB7B4">
            <w:pPr>
              <w:pStyle w:val="11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2156E717">
            <w:pPr>
              <w:pStyle w:val="11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536F4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326F77A4">
            <w:pPr>
              <w:pStyle w:val="11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52D76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17896C93">
            <w:pPr>
              <w:pStyle w:val="11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0D4F65B">
            <w:pPr>
              <w:pStyle w:val="11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4519B2BA">
            <w:pPr>
              <w:pStyle w:val="11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5EC0A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647244F3">
            <w:pPr>
              <w:pStyle w:val="11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4B2BB851">
            <w:pPr>
              <w:pStyle w:val="11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7584B9BE">
            <w:pPr>
              <w:pStyle w:val="11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1FC68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169D8960">
            <w:pPr>
              <w:pStyle w:val="11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05E54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7317BB08">
            <w:pPr>
              <w:pStyle w:val="11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0005BC44">
            <w:pPr>
              <w:pStyle w:val="11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2CBBB049">
            <w:pPr>
              <w:pStyle w:val="11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  <w:tr w14:paraId="490A4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16DDECCA">
            <w:pPr>
              <w:pStyle w:val="11"/>
              <w:spacing w:before="164"/>
              <w:ind w:right="1119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政府集中采购</w:t>
            </w:r>
          </w:p>
        </w:tc>
        <w:tc>
          <w:tcPr>
            <w:tcW w:w="1879" w:type="dxa"/>
          </w:tcPr>
          <w:p w14:paraId="51CBA412">
            <w:pPr>
              <w:pStyle w:val="11"/>
              <w:spacing w:before="164"/>
              <w:ind w:left="338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6A420933">
            <w:pPr>
              <w:pStyle w:val="11"/>
              <w:spacing w:before="164"/>
              <w:ind w:left="1052" w:right="103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</w:tbl>
    <w:p w14:paraId="62991D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17E8AA3B">
      <w:pPr>
        <w:pStyle w:val="3"/>
        <w:spacing w:before="11"/>
        <w:rPr>
          <w:b/>
          <w:sz w:val="18"/>
        </w:rPr>
      </w:pPr>
    </w:p>
    <w:tbl>
      <w:tblPr>
        <w:tblStyle w:val="7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27705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140A4C0B">
            <w:pPr>
              <w:pStyle w:val="11"/>
              <w:rPr>
                <w:b/>
                <w:sz w:val="28"/>
              </w:rPr>
            </w:pPr>
          </w:p>
          <w:p w14:paraId="2396DAB7">
            <w:pPr>
              <w:pStyle w:val="11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637CD561">
            <w:pPr>
              <w:pStyle w:val="11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3DDE2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38613E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54EEDC55">
            <w:pPr>
              <w:pStyle w:val="11"/>
              <w:spacing w:before="5"/>
              <w:rPr>
                <w:b/>
                <w:sz w:val="27"/>
              </w:rPr>
            </w:pPr>
          </w:p>
          <w:p w14:paraId="6196D4A0">
            <w:pPr>
              <w:pStyle w:val="11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075DC413">
            <w:pPr>
              <w:pStyle w:val="11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6F5F5A06">
            <w:pPr>
              <w:pStyle w:val="11"/>
              <w:rPr>
                <w:b/>
                <w:sz w:val="20"/>
              </w:rPr>
            </w:pPr>
          </w:p>
          <w:p w14:paraId="4FE874D2">
            <w:pPr>
              <w:pStyle w:val="11"/>
              <w:spacing w:before="7"/>
              <w:rPr>
                <w:b/>
                <w:sz w:val="19"/>
              </w:rPr>
            </w:pPr>
          </w:p>
          <w:p w14:paraId="061CCB8F"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A2DD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2155B75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35646A1E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34D5E6C3">
            <w:pPr>
              <w:pStyle w:val="11"/>
              <w:spacing w:before="5"/>
              <w:rPr>
                <w:b/>
                <w:sz w:val="14"/>
              </w:rPr>
            </w:pPr>
          </w:p>
          <w:p w14:paraId="4EB3E5D4">
            <w:pPr>
              <w:pStyle w:val="11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095756BF">
            <w:pPr>
              <w:pStyle w:val="11"/>
              <w:spacing w:before="5"/>
              <w:rPr>
                <w:b/>
                <w:sz w:val="14"/>
              </w:rPr>
            </w:pPr>
          </w:p>
          <w:p w14:paraId="380EB3C0">
            <w:pPr>
              <w:pStyle w:val="11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4C20C08E">
            <w:pPr>
              <w:pStyle w:val="11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784EF83E">
            <w:pPr>
              <w:pStyle w:val="11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331A39B1">
            <w:pPr>
              <w:pStyle w:val="11"/>
              <w:spacing w:before="5"/>
              <w:rPr>
                <w:b/>
                <w:sz w:val="14"/>
              </w:rPr>
            </w:pPr>
          </w:p>
          <w:p w14:paraId="1D39E40F">
            <w:pPr>
              <w:pStyle w:val="11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6394607F">
            <w:pPr>
              <w:pStyle w:val="11"/>
              <w:spacing w:before="7"/>
              <w:rPr>
                <w:b/>
                <w:sz w:val="26"/>
              </w:rPr>
            </w:pPr>
          </w:p>
          <w:p w14:paraId="682E3B92">
            <w:pPr>
              <w:pStyle w:val="11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5678A101">
            <w:pPr>
              <w:rPr>
                <w:sz w:val="2"/>
                <w:szCs w:val="2"/>
              </w:rPr>
            </w:pPr>
          </w:p>
        </w:tc>
      </w:tr>
      <w:tr w14:paraId="48087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5E6472B8">
            <w:pPr>
              <w:pStyle w:val="11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7CF8BA58">
            <w:pPr>
              <w:pStyle w:val="11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1647B02F">
            <w:pPr>
              <w:pStyle w:val="11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61F46BF3">
            <w:pPr>
              <w:pStyle w:val="11"/>
              <w:spacing w:before="9"/>
              <w:rPr>
                <w:b/>
                <w:sz w:val="14"/>
              </w:rPr>
            </w:pPr>
          </w:p>
          <w:p w14:paraId="18DAD3E5">
            <w:pPr>
              <w:pStyle w:val="11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502149">
            <w:pPr>
              <w:pStyle w:val="11"/>
              <w:spacing w:before="9"/>
              <w:rPr>
                <w:b/>
                <w:sz w:val="14"/>
              </w:rPr>
            </w:pPr>
          </w:p>
          <w:p w14:paraId="7C6EA03B">
            <w:pPr>
              <w:pStyle w:val="11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784086">
            <w:pPr>
              <w:pStyle w:val="11"/>
              <w:spacing w:before="9"/>
              <w:rPr>
                <w:b/>
                <w:sz w:val="14"/>
              </w:rPr>
            </w:pPr>
          </w:p>
          <w:p w14:paraId="7BB3AD9C">
            <w:pPr>
              <w:pStyle w:val="11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E0CCA2D">
            <w:pPr>
              <w:pStyle w:val="11"/>
              <w:spacing w:before="9"/>
              <w:rPr>
                <w:b/>
                <w:sz w:val="14"/>
              </w:rPr>
            </w:pPr>
          </w:p>
          <w:p w14:paraId="3C64326C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C6BA0FA">
            <w:pPr>
              <w:pStyle w:val="11"/>
              <w:spacing w:before="9"/>
              <w:rPr>
                <w:b/>
                <w:sz w:val="14"/>
              </w:rPr>
            </w:pPr>
          </w:p>
          <w:p w14:paraId="566B6780">
            <w:pPr>
              <w:pStyle w:val="11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15D299EB">
            <w:pPr>
              <w:pStyle w:val="11"/>
              <w:spacing w:before="9"/>
              <w:rPr>
                <w:b/>
                <w:sz w:val="14"/>
              </w:rPr>
            </w:pPr>
          </w:p>
          <w:p w14:paraId="2DF572B6">
            <w:pPr>
              <w:pStyle w:val="11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2CB71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6CAF7EB9">
            <w:pPr>
              <w:pStyle w:val="11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4FC28226">
            <w:pPr>
              <w:pStyle w:val="11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32CFB905">
            <w:pPr>
              <w:pStyle w:val="11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39A3187">
            <w:pPr>
              <w:pStyle w:val="11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8969E42">
            <w:pPr>
              <w:pStyle w:val="11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03F4375C">
            <w:pPr>
              <w:pStyle w:val="11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6363EF63">
            <w:pPr>
              <w:pStyle w:val="11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3E73F78B">
            <w:pPr>
              <w:pStyle w:val="11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A98A2D8">
            <w:pPr>
              <w:pStyle w:val="11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D307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  <w:tcBorders>
              <w:left w:val="single" w:color="auto" w:sz="4" w:space="0"/>
            </w:tcBorders>
          </w:tcPr>
          <w:p w14:paraId="56D7FACC">
            <w:pPr>
              <w:pStyle w:val="11"/>
              <w:rPr>
                <w:b/>
                <w:sz w:val="20"/>
              </w:rPr>
            </w:pPr>
          </w:p>
          <w:p w14:paraId="74670C16">
            <w:pPr>
              <w:pStyle w:val="11"/>
              <w:rPr>
                <w:b/>
                <w:sz w:val="20"/>
              </w:rPr>
            </w:pPr>
          </w:p>
          <w:p w14:paraId="6618417C">
            <w:pPr>
              <w:pStyle w:val="11"/>
              <w:rPr>
                <w:b/>
                <w:sz w:val="20"/>
              </w:rPr>
            </w:pPr>
          </w:p>
          <w:p w14:paraId="1836FD48">
            <w:pPr>
              <w:pStyle w:val="11"/>
              <w:rPr>
                <w:b/>
                <w:sz w:val="20"/>
              </w:rPr>
            </w:pPr>
          </w:p>
          <w:p w14:paraId="1D407D52">
            <w:pPr>
              <w:pStyle w:val="11"/>
              <w:rPr>
                <w:b/>
                <w:sz w:val="20"/>
              </w:rPr>
            </w:pPr>
          </w:p>
          <w:p w14:paraId="5FC7F0E3">
            <w:pPr>
              <w:pStyle w:val="11"/>
              <w:rPr>
                <w:b/>
                <w:sz w:val="20"/>
              </w:rPr>
            </w:pPr>
          </w:p>
          <w:p w14:paraId="168E8A9A">
            <w:pPr>
              <w:pStyle w:val="11"/>
              <w:rPr>
                <w:b/>
                <w:sz w:val="20"/>
              </w:rPr>
            </w:pPr>
          </w:p>
          <w:p w14:paraId="69BB303A">
            <w:pPr>
              <w:pStyle w:val="11"/>
              <w:rPr>
                <w:b/>
                <w:sz w:val="20"/>
              </w:rPr>
            </w:pPr>
          </w:p>
          <w:p w14:paraId="578E3374">
            <w:pPr>
              <w:pStyle w:val="11"/>
              <w:rPr>
                <w:b/>
                <w:sz w:val="20"/>
              </w:rPr>
            </w:pPr>
          </w:p>
          <w:p w14:paraId="6A376C03">
            <w:pPr>
              <w:pStyle w:val="11"/>
              <w:rPr>
                <w:b/>
                <w:sz w:val="20"/>
              </w:rPr>
            </w:pPr>
          </w:p>
          <w:p w14:paraId="737EEA92">
            <w:pPr>
              <w:pStyle w:val="11"/>
              <w:rPr>
                <w:b/>
                <w:sz w:val="20"/>
              </w:rPr>
            </w:pPr>
          </w:p>
          <w:p w14:paraId="155A2F04">
            <w:pPr>
              <w:pStyle w:val="11"/>
              <w:rPr>
                <w:b/>
                <w:sz w:val="20"/>
              </w:rPr>
            </w:pPr>
          </w:p>
          <w:p w14:paraId="3172EEF7">
            <w:pPr>
              <w:pStyle w:val="11"/>
              <w:rPr>
                <w:b/>
                <w:sz w:val="20"/>
              </w:rPr>
            </w:pPr>
          </w:p>
          <w:p w14:paraId="79320078">
            <w:pPr>
              <w:pStyle w:val="11"/>
              <w:rPr>
                <w:b/>
                <w:sz w:val="20"/>
              </w:rPr>
            </w:pPr>
          </w:p>
          <w:p w14:paraId="1755872C">
            <w:pPr>
              <w:pStyle w:val="11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74F303DF">
            <w:pPr>
              <w:pStyle w:val="11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15CEC0DD">
            <w:pPr>
              <w:pStyle w:val="11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6979DE1">
            <w:pPr>
              <w:pStyle w:val="11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4FCFA93">
            <w:pPr>
              <w:pStyle w:val="11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484037">
            <w:pPr>
              <w:pStyle w:val="11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03184DD">
            <w:pPr>
              <w:pStyle w:val="11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25D1A7C">
            <w:pPr>
              <w:pStyle w:val="11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9DCC68">
            <w:pPr>
              <w:pStyle w:val="11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566F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5EC338D3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8857787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2AACD801">
            <w:pPr>
              <w:pStyle w:val="11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2CD99DE8">
            <w:pPr>
              <w:pStyle w:val="11"/>
              <w:spacing w:before="11"/>
              <w:rPr>
                <w:b/>
                <w:sz w:val="26"/>
              </w:rPr>
            </w:pPr>
          </w:p>
          <w:p w14:paraId="7B7CB536">
            <w:pPr>
              <w:pStyle w:val="11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2C5B6C6">
            <w:pPr>
              <w:pStyle w:val="11"/>
              <w:spacing w:before="11"/>
              <w:rPr>
                <w:b/>
                <w:sz w:val="26"/>
              </w:rPr>
            </w:pPr>
          </w:p>
          <w:p w14:paraId="5DD972A0">
            <w:pPr>
              <w:pStyle w:val="11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67A056">
            <w:pPr>
              <w:pStyle w:val="11"/>
              <w:spacing w:before="11"/>
              <w:rPr>
                <w:b/>
                <w:sz w:val="26"/>
              </w:rPr>
            </w:pPr>
          </w:p>
          <w:p w14:paraId="2D8A1168">
            <w:pPr>
              <w:pStyle w:val="11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1D8B171">
            <w:pPr>
              <w:pStyle w:val="11"/>
              <w:spacing w:before="11"/>
              <w:rPr>
                <w:b/>
                <w:sz w:val="26"/>
              </w:rPr>
            </w:pPr>
          </w:p>
          <w:p w14:paraId="3062A8A1">
            <w:pPr>
              <w:pStyle w:val="11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5368E74">
            <w:pPr>
              <w:pStyle w:val="11"/>
              <w:spacing w:before="11"/>
              <w:rPr>
                <w:b/>
                <w:sz w:val="26"/>
              </w:rPr>
            </w:pPr>
          </w:p>
          <w:p w14:paraId="4EB7F5A9">
            <w:pPr>
              <w:pStyle w:val="11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BD532A2">
            <w:pPr>
              <w:pStyle w:val="11"/>
              <w:spacing w:before="11"/>
              <w:rPr>
                <w:b/>
                <w:sz w:val="26"/>
              </w:rPr>
            </w:pPr>
          </w:p>
          <w:p w14:paraId="00A59B09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CC4F7FD">
            <w:pPr>
              <w:pStyle w:val="11"/>
              <w:spacing w:before="11"/>
              <w:rPr>
                <w:b/>
                <w:sz w:val="26"/>
              </w:rPr>
            </w:pPr>
          </w:p>
          <w:p w14:paraId="5755B9A8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E5ED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0F9C679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44FB32FD">
            <w:pPr>
              <w:pStyle w:val="11"/>
              <w:rPr>
                <w:b/>
                <w:sz w:val="20"/>
              </w:rPr>
            </w:pPr>
          </w:p>
          <w:p w14:paraId="3E1D7553">
            <w:pPr>
              <w:pStyle w:val="11"/>
              <w:rPr>
                <w:b/>
                <w:sz w:val="20"/>
              </w:rPr>
            </w:pPr>
          </w:p>
          <w:p w14:paraId="335180D4">
            <w:pPr>
              <w:pStyle w:val="11"/>
              <w:rPr>
                <w:b/>
                <w:sz w:val="20"/>
              </w:rPr>
            </w:pPr>
          </w:p>
          <w:p w14:paraId="0FD82CFF">
            <w:pPr>
              <w:pStyle w:val="11"/>
              <w:rPr>
                <w:b/>
                <w:sz w:val="20"/>
              </w:rPr>
            </w:pPr>
          </w:p>
          <w:p w14:paraId="6A8A96DE">
            <w:pPr>
              <w:pStyle w:val="11"/>
              <w:rPr>
                <w:b/>
                <w:sz w:val="20"/>
              </w:rPr>
            </w:pPr>
          </w:p>
          <w:p w14:paraId="4D005395">
            <w:pPr>
              <w:pStyle w:val="11"/>
              <w:rPr>
                <w:b/>
                <w:sz w:val="20"/>
              </w:rPr>
            </w:pPr>
          </w:p>
          <w:p w14:paraId="554B6562">
            <w:pPr>
              <w:pStyle w:val="11"/>
              <w:rPr>
                <w:b/>
                <w:sz w:val="20"/>
              </w:rPr>
            </w:pPr>
          </w:p>
          <w:p w14:paraId="53392EBE">
            <w:pPr>
              <w:pStyle w:val="11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6EC89487">
            <w:pPr>
              <w:pStyle w:val="11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52AFFA75">
            <w:pPr>
              <w:pStyle w:val="11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14E28CC">
            <w:pPr>
              <w:pStyle w:val="11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17289A">
            <w:pPr>
              <w:pStyle w:val="11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8FC0C11">
            <w:pPr>
              <w:pStyle w:val="11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53B32B8">
            <w:pPr>
              <w:pStyle w:val="11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D49D436">
            <w:pPr>
              <w:pStyle w:val="11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0AEEC9A">
            <w:pPr>
              <w:pStyle w:val="11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D861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095B729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39D788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63749EF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5ACEC82F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414F9A1D">
            <w:pPr>
              <w:pStyle w:val="11"/>
              <w:spacing w:before="10"/>
              <w:rPr>
                <w:b/>
                <w:sz w:val="14"/>
              </w:rPr>
            </w:pPr>
          </w:p>
          <w:p w14:paraId="298C0D69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DCBFEAD">
            <w:pPr>
              <w:pStyle w:val="11"/>
              <w:spacing w:before="10"/>
              <w:rPr>
                <w:b/>
                <w:sz w:val="14"/>
              </w:rPr>
            </w:pPr>
          </w:p>
          <w:p w14:paraId="1CB4F183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DF1AB68">
            <w:pPr>
              <w:pStyle w:val="11"/>
              <w:spacing w:before="10"/>
              <w:rPr>
                <w:b/>
                <w:sz w:val="14"/>
              </w:rPr>
            </w:pPr>
          </w:p>
          <w:p w14:paraId="1C3F170C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2CBB241">
            <w:pPr>
              <w:pStyle w:val="11"/>
              <w:spacing w:before="10"/>
              <w:rPr>
                <w:b/>
                <w:sz w:val="14"/>
              </w:rPr>
            </w:pPr>
          </w:p>
          <w:p w14:paraId="02648CC8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243341C">
            <w:pPr>
              <w:pStyle w:val="11"/>
              <w:spacing w:before="10"/>
              <w:rPr>
                <w:b/>
                <w:sz w:val="14"/>
              </w:rPr>
            </w:pPr>
          </w:p>
          <w:p w14:paraId="0E7E4194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1784300">
            <w:pPr>
              <w:pStyle w:val="11"/>
              <w:spacing w:before="10"/>
              <w:rPr>
                <w:b/>
                <w:sz w:val="14"/>
              </w:rPr>
            </w:pPr>
          </w:p>
          <w:p w14:paraId="664480A2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EB14447">
            <w:pPr>
              <w:pStyle w:val="11"/>
              <w:spacing w:before="10"/>
              <w:rPr>
                <w:b/>
                <w:sz w:val="14"/>
              </w:rPr>
            </w:pPr>
          </w:p>
          <w:p w14:paraId="7D51EF5B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66D0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7901E0F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6048B6C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DA1F525">
            <w:pPr>
              <w:pStyle w:val="11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02FFFCAC">
            <w:pPr>
              <w:pStyle w:val="11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027B2447">
            <w:pPr>
              <w:pStyle w:val="11"/>
              <w:spacing w:before="9"/>
              <w:rPr>
                <w:b/>
                <w:sz w:val="14"/>
              </w:rPr>
            </w:pPr>
          </w:p>
          <w:p w14:paraId="61B40705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D679F93">
            <w:pPr>
              <w:pStyle w:val="11"/>
              <w:spacing w:before="9"/>
              <w:rPr>
                <w:b/>
                <w:sz w:val="14"/>
              </w:rPr>
            </w:pPr>
          </w:p>
          <w:p w14:paraId="217A4B44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1606C4C">
            <w:pPr>
              <w:pStyle w:val="11"/>
              <w:spacing w:before="9"/>
              <w:rPr>
                <w:b/>
                <w:sz w:val="14"/>
              </w:rPr>
            </w:pPr>
          </w:p>
          <w:p w14:paraId="1BD0A4E2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64F2A53">
            <w:pPr>
              <w:pStyle w:val="11"/>
              <w:spacing w:before="9"/>
              <w:rPr>
                <w:b/>
                <w:sz w:val="14"/>
              </w:rPr>
            </w:pPr>
          </w:p>
          <w:p w14:paraId="48786EE3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5EAD7EC">
            <w:pPr>
              <w:pStyle w:val="11"/>
              <w:spacing w:before="9"/>
              <w:rPr>
                <w:b/>
                <w:sz w:val="14"/>
              </w:rPr>
            </w:pPr>
          </w:p>
          <w:p w14:paraId="66AD26F6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99BEF57">
            <w:pPr>
              <w:pStyle w:val="11"/>
              <w:spacing w:before="9"/>
              <w:rPr>
                <w:b/>
                <w:sz w:val="14"/>
              </w:rPr>
            </w:pPr>
          </w:p>
          <w:p w14:paraId="006CC4FE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1E90EA3">
            <w:pPr>
              <w:pStyle w:val="11"/>
              <w:spacing w:before="9"/>
              <w:rPr>
                <w:b/>
                <w:sz w:val="14"/>
              </w:rPr>
            </w:pPr>
          </w:p>
          <w:p w14:paraId="3459E9D9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D1B5F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7857CA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6B0384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D7D82D8">
            <w:pPr>
              <w:pStyle w:val="11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37CE0F96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1A050ADA">
            <w:pPr>
              <w:pStyle w:val="11"/>
              <w:spacing w:before="10"/>
              <w:rPr>
                <w:b/>
                <w:sz w:val="14"/>
              </w:rPr>
            </w:pPr>
          </w:p>
          <w:p w14:paraId="5B824C62">
            <w:pPr>
              <w:pStyle w:val="11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998C95">
            <w:pPr>
              <w:pStyle w:val="11"/>
              <w:spacing w:before="10"/>
              <w:rPr>
                <w:b/>
                <w:sz w:val="14"/>
              </w:rPr>
            </w:pPr>
          </w:p>
          <w:p w14:paraId="3A96D30C">
            <w:pPr>
              <w:pStyle w:val="11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0E09320">
            <w:pPr>
              <w:pStyle w:val="11"/>
              <w:spacing w:before="10"/>
              <w:rPr>
                <w:b/>
                <w:sz w:val="14"/>
              </w:rPr>
            </w:pPr>
          </w:p>
          <w:p w14:paraId="3CE11F58">
            <w:pPr>
              <w:pStyle w:val="11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BFC29C">
            <w:pPr>
              <w:pStyle w:val="11"/>
              <w:spacing w:before="10"/>
              <w:rPr>
                <w:b/>
                <w:sz w:val="14"/>
              </w:rPr>
            </w:pPr>
          </w:p>
          <w:p w14:paraId="4D882BF4">
            <w:pPr>
              <w:pStyle w:val="11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E555B65">
            <w:pPr>
              <w:pStyle w:val="11"/>
              <w:spacing w:before="10"/>
              <w:rPr>
                <w:b/>
                <w:sz w:val="14"/>
              </w:rPr>
            </w:pPr>
          </w:p>
          <w:p w14:paraId="095F9E34">
            <w:pPr>
              <w:pStyle w:val="11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3A52922">
            <w:pPr>
              <w:pStyle w:val="11"/>
              <w:spacing w:before="10"/>
              <w:rPr>
                <w:b/>
                <w:sz w:val="14"/>
              </w:rPr>
            </w:pPr>
          </w:p>
          <w:p w14:paraId="42C834C3">
            <w:pPr>
              <w:pStyle w:val="11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37A91AA">
            <w:pPr>
              <w:pStyle w:val="11"/>
              <w:spacing w:before="10"/>
              <w:rPr>
                <w:b/>
                <w:sz w:val="14"/>
              </w:rPr>
            </w:pPr>
          </w:p>
          <w:p w14:paraId="2946E87A">
            <w:pPr>
              <w:pStyle w:val="11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2DA4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1F3B5D9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B28CD1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86FFD10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18A7BBC4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733EF41B">
            <w:pPr>
              <w:pStyle w:val="11"/>
              <w:spacing w:before="10"/>
              <w:rPr>
                <w:b/>
                <w:sz w:val="14"/>
              </w:rPr>
            </w:pPr>
          </w:p>
          <w:p w14:paraId="7CD942B5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874AB71">
            <w:pPr>
              <w:pStyle w:val="11"/>
              <w:spacing w:before="10"/>
              <w:rPr>
                <w:b/>
                <w:sz w:val="14"/>
              </w:rPr>
            </w:pPr>
          </w:p>
          <w:p w14:paraId="0E339A9D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8CC051">
            <w:pPr>
              <w:pStyle w:val="11"/>
              <w:spacing w:before="10"/>
              <w:rPr>
                <w:b/>
                <w:sz w:val="14"/>
              </w:rPr>
            </w:pPr>
          </w:p>
          <w:p w14:paraId="2F8CD3CB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D52C34C">
            <w:pPr>
              <w:pStyle w:val="11"/>
              <w:spacing w:before="10"/>
              <w:rPr>
                <w:b/>
                <w:sz w:val="14"/>
              </w:rPr>
            </w:pPr>
          </w:p>
          <w:p w14:paraId="7B1D8F98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92C43F">
            <w:pPr>
              <w:pStyle w:val="11"/>
              <w:spacing w:before="10"/>
              <w:rPr>
                <w:b/>
                <w:sz w:val="14"/>
              </w:rPr>
            </w:pPr>
          </w:p>
          <w:p w14:paraId="35B877BE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7B418C2">
            <w:pPr>
              <w:pStyle w:val="11"/>
              <w:spacing w:before="10"/>
              <w:rPr>
                <w:b/>
                <w:sz w:val="14"/>
              </w:rPr>
            </w:pPr>
          </w:p>
          <w:p w14:paraId="7157E9D5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3F33200">
            <w:pPr>
              <w:pStyle w:val="11"/>
              <w:spacing w:before="10"/>
              <w:rPr>
                <w:b/>
                <w:sz w:val="14"/>
              </w:rPr>
            </w:pPr>
          </w:p>
          <w:p w14:paraId="16DF83FE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53B1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13835F8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E965A2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57DC235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483922CE">
            <w:pPr>
              <w:pStyle w:val="11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7BBD0196">
            <w:pPr>
              <w:pStyle w:val="11"/>
              <w:spacing w:before="9"/>
              <w:rPr>
                <w:b/>
                <w:sz w:val="14"/>
              </w:rPr>
            </w:pPr>
          </w:p>
          <w:p w14:paraId="4D78C211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6CEC9E2">
            <w:pPr>
              <w:pStyle w:val="11"/>
              <w:spacing w:before="9"/>
              <w:rPr>
                <w:b/>
                <w:sz w:val="14"/>
              </w:rPr>
            </w:pPr>
          </w:p>
          <w:p w14:paraId="1CE998D8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548956C">
            <w:pPr>
              <w:pStyle w:val="11"/>
              <w:spacing w:before="9"/>
              <w:rPr>
                <w:b/>
                <w:sz w:val="14"/>
              </w:rPr>
            </w:pPr>
          </w:p>
          <w:p w14:paraId="5BC806A0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C816A9A">
            <w:pPr>
              <w:pStyle w:val="11"/>
              <w:spacing w:before="9"/>
              <w:rPr>
                <w:b/>
                <w:sz w:val="14"/>
              </w:rPr>
            </w:pPr>
          </w:p>
          <w:p w14:paraId="34BF298F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61C2E64">
            <w:pPr>
              <w:pStyle w:val="11"/>
              <w:spacing w:before="9"/>
              <w:rPr>
                <w:b/>
                <w:sz w:val="14"/>
              </w:rPr>
            </w:pPr>
          </w:p>
          <w:p w14:paraId="145EEBFB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0A368EF">
            <w:pPr>
              <w:pStyle w:val="11"/>
              <w:spacing w:before="9"/>
              <w:rPr>
                <w:b/>
                <w:sz w:val="14"/>
              </w:rPr>
            </w:pPr>
          </w:p>
          <w:p w14:paraId="258A4F14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D31DDED">
            <w:pPr>
              <w:pStyle w:val="11"/>
              <w:spacing w:before="9"/>
              <w:rPr>
                <w:b/>
                <w:sz w:val="14"/>
              </w:rPr>
            </w:pPr>
          </w:p>
          <w:p w14:paraId="6E2FEAE0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032EF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161EFDA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4353C7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CCA23BC">
            <w:pPr>
              <w:pStyle w:val="11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38461C9E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4D02BE00">
            <w:pPr>
              <w:pStyle w:val="11"/>
              <w:spacing w:before="10"/>
              <w:rPr>
                <w:b/>
                <w:sz w:val="14"/>
              </w:rPr>
            </w:pPr>
          </w:p>
          <w:p w14:paraId="6B894A43">
            <w:pPr>
              <w:pStyle w:val="11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24FFAFD">
            <w:pPr>
              <w:pStyle w:val="11"/>
              <w:spacing w:before="10"/>
              <w:rPr>
                <w:b/>
                <w:sz w:val="14"/>
              </w:rPr>
            </w:pPr>
          </w:p>
          <w:p w14:paraId="4474D38C">
            <w:pPr>
              <w:pStyle w:val="11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987D78F">
            <w:pPr>
              <w:pStyle w:val="11"/>
              <w:spacing w:before="10"/>
              <w:rPr>
                <w:b/>
                <w:sz w:val="14"/>
              </w:rPr>
            </w:pPr>
          </w:p>
          <w:p w14:paraId="59E2DE5D">
            <w:pPr>
              <w:pStyle w:val="11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73F1A9B">
            <w:pPr>
              <w:pStyle w:val="11"/>
              <w:spacing w:before="10"/>
              <w:rPr>
                <w:b/>
                <w:sz w:val="14"/>
              </w:rPr>
            </w:pPr>
          </w:p>
          <w:p w14:paraId="65E02EDE">
            <w:pPr>
              <w:pStyle w:val="11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7BD0AA4">
            <w:pPr>
              <w:pStyle w:val="11"/>
              <w:spacing w:before="10"/>
              <w:rPr>
                <w:b/>
                <w:sz w:val="14"/>
              </w:rPr>
            </w:pPr>
          </w:p>
          <w:p w14:paraId="6EF18761">
            <w:pPr>
              <w:pStyle w:val="11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EBBD9D2">
            <w:pPr>
              <w:pStyle w:val="11"/>
              <w:spacing w:before="10"/>
              <w:rPr>
                <w:b/>
                <w:sz w:val="14"/>
              </w:rPr>
            </w:pPr>
          </w:p>
          <w:p w14:paraId="26A7D3D9">
            <w:pPr>
              <w:pStyle w:val="11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4FF33EE">
            <w:pPr>
              <w:pStyle w:val="11"/>
              <w:spacing w:before="10"/>
              <w:rPr>
                <w:b/>
                <w:sz w:val="14"/>
              </w:rPr>
            </w:pPr>
          </w:p>
          <w:p w14:paraId="7C1EE4F3">
            <w:pPr>
              <w:pStyle w:val="11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CA36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391F099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single" w:color="auto" w:sz="4" w:space="0"/>
            </w:tcBorders>
          </w:tcPr>
          <w:p w14:paraId="3F9CB9D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</w:tcPr>
          <w:p w14:paraId="6E4C5EA6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53923922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  <w:tcBorders>
              <w:bottom w:val="single" w:color="auto" w:sz="4" w:space="0"/>
            </w:tcBorders>
          </w:tcPr>
          <w:p w14:paraId="067595AE">
            <w:pPr>
              <w:pStyle w:val="11"/>
              <w:spacing w:before="10"/>
              <w:rPr>
                <w:b/>
                <w:sz w:val="14"/>
              </w:rPr>
            </w:pPr>
          </w:p>
          <w:p w14:paraId="3A699C1C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bottom w:val="single" w:color="auto" w:sz="4" w:space="0"/>
            </w:tcBorders>
          </w:tcPr>
          <w:p w14:paraId="23BB3EE4">
            <w:pPr>
              <w:pStyle w:val="11"/>
              <w:spacing w:before="10"/>
              <w:rPr>
                <w:b/>
                <w:sz w:val="14"/>
              </w:rPr>
            </w:pPr>
          </w:p>
          <w:p w14:paraId="48CBB26B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bottom w:val="single" w:color="auto" w:sz="4" w:space="0"/>
            </w:tcBorders>
          </w:tcPr>
          <w:p w14:paraId="67D529B7">
            <w:pPr>
              <w:pStyle w:val="11"/>
              <w:spacing w:before="10"/>
              <w:rPr>
                <w:b/>
                <w:sz w:val="14"/>
              </w:rPr>
            </w:pPr>
          </w:p>
          <w:p w14:paraId="6F34C500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2F38F7E7">
            <w:pPr>
              <w:pStyle w:val="11"/>
              <w:spacing w:before="10"/>
              <w:rPr>
                <w:b/>
                <w:sz w:val="14"/>
              </w:rPr>
            </w:pPr>
          </w:p>
          <w:p w14:paraId="1121BE73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bottom w:val="single" w:color="auto" w:sz="4" w:space="0"/>
            </w:tcBorders>
          </w:tcPr>
          <w:p w14:paraId="6B69A5BB">
            <w:pPr>
              <w:pStyle w:val="11"/>
              <w:spacing w:before="10"/>
              <w:rPr>
                <w:b/>
                <w:sz w:val="14"/>
              </w:rPr>
            </w:pPr>
          </w:p>
          <w:p w14:paraId="1BE9CE3A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bottom w:val="single" w:color="auto" w:sz="4" w:space="0"/>
            </w:tcBorders>
          </w:tcPr>
          <w:p w14:paraId="19947925">
            <w:pPr>
              <w:pStyle w:val="11"/>
              <w:spacing w:before="10"/>
              <w:rPr>
                <w:b/>
                <w:sz w:val="14"/>
              </w:rPr>
            </w:pPr>
          </w:p>
          <w:p w14:paraId="3342366A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bottom w:val="single" w:color="auto" w:sz="4" w:space="0"/>
            </w:tcBorders>
          </w:tcPr>
          <w:p w14:paraId="54C5DAD4">
            <w:pPr>
              <w:pStyle w:val="11"/>
              <w:spacing w:before="10"/>
              <w:rPr>
                <w:b/>
                <w:sz w:val="14"/>
              </w:rPr>
            </w:pPr>
          </w:p>
          <w:p w14:paraId="3812D625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3A74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3F3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9B00">
            <w:pPr>
              <w:pStyle w:val="11"/>
              <w:rPr>
                <w:b/>
                <w:sz w:val="20"/>
              </w:rPr>
            </w:pPr>
          </w:p>
          <w:p w14:paraId="25603187">
            <w:pPr>
              <w:pStyle w:val="11"/>
              <w:spacing w:before="2"/>
              <w:rPr>
                <w:b/>
                <w:sz w:val="20"/>
              </w:rPr>
            </w:pPr>
          </w:p>
          <w:p w14:paraId="32940586">
            <w:pPr>
              <w:pStyle w:val="11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1FA5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2ED53D63">
            <w:pPr>
              <w:pStyle w:val="11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19B1">
            <w:pPr>
              <w:pStyle w:val="11"/>
              <w:spacing w:before="9"/>
              <w:rPr>
                <w:b/>
                <w:sz w:val="14"/>
              </w:rPr>
            </w:pPr>
          </w:p>
          <w:p w14:paraId="7B4D67CC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B937">
            <w:pPr>
              <w:pStyle w:val="11"/>
              <w:spacing w:before="9"/>
              <w:rPr>
                <w:b/>
                <w:sz w:val="14"/>
              </w:rPr>
            </w:pPr>
          </w:p>
          <w:p w14:paraId="7A5C9665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4F5F">
            <w:pPr>
              <w:pStyle w:val="11"/>
              <w:spacing w:before="9"/>
              <w:rPr>
                <w:b/>
                <w:sz w:val="14"/>
              </w:rPr>
            </w:pPr>
          </w:p>
          <w:p w14:paraId="33326D85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65B0">
            <w:pPr>
              <w:pStyle w:val="11"/>
              <w:spacing w:before="9"/>
              <w:rPr>
                <w:b/>
                <w:sz w:val="14"/>
              </w:rPr>
            </w:pPr>
          </w:p>
          <w:p w14:paraId="2DB32986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488A">
            <w:pPr>
              <w:pStyle w:val="11"/>
              <w:spacing w:before="9"/>
              <w:rPr>
                <w:b/>
                <w:sz w:val="14"/>
              </w:rPr>
            </w:pPr>
          </w:p>
          <w:p w14:paraId="442CBAD4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C97B">
            <w:pPr>
              <w:pStyle w:val="11"/>
              <w:spacing w:before="9"/>
              <w:rPr>
                <w:b/>
                <w:sz w:val="14"/>
              </w:rPr>
            </w:pPr>
          </w:p>
          <w:p w14:paraId="710E2131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3C99">
            <w:pPr>
              <w:pStyle w:val="11"/>
              <w:spacing w:before="9"/>
              <w:rPr>
                <w:b/>
                <w:sz w:val="14"/>
              </w:rPr>
            </w:pPr>
          </w:p>
          <w:p w14:paraId="2B9CC249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90E48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 w14:paraId="07C9C0D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</w:tcBorders>
          </w:tcPr>
          <w:p w14:paraId="761099B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</w:tcPr>
          <w:p w14:paraId="63E2A57E">
            <w:pPr>
              <w:pStyle w:val="11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5AB01529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  <w:tcBorders>
              <w:top w:val="single" w:color="auto" w:sz="4" w:space="0"/>
            </w:tcBorders>
          </w:tcPr>
          <w:p w14:paraId="6175C784">
            <w:pPr>
              <w:pStyle w:val="11"/>
              <w:spacing w:before="10"/>
              <w:rPr>
                <w:b/>
                <w:sz w:val="14"/>
              </w:rPr>
            </w:pPr>
          </w:p>
          <w:p w14:paraId="02A16D11">
            <w:pPr>
              <w:pStyle w:val="11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</w:tcBorders>
          </w:tcPr>
          <w:p w14:paraId="60ACBFFB">
            <w:pPr>
              <w:pStyle w:val="11"/>
              <w:spacing w:before="10"/>
              <w:rPr>
                <w:b/>
                <w:sz w:val="14"/>
              </w:rPr>
            </w:pPr>
          </w:p>
          <w:p w14:paraId="7043F061">
            <w:pPr>
              <w:pStyle w:val="11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</w:tcBorders>
          </w:tcPr>
          <w:p w14:paraId="054A08B6">
            <w:pPr>
              <w:pStyle w:val="11"/>
              <w:spacing w:before="10"/>
              <w:rPr>
                <w:b/>
                <w:sz w:val="14"/>
              </w:rPr>
            </w:pPr>
          </w:p>
          <w:p w14:paraId="5B0AA5BF">
            <w:pPr>
              <w:pStyle w:val="11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 w14:paraId="43C50479">
            <w:pPr>
              <w:pStyle w:val="11"/>
              <w:spacing w:before="10"/>
              <w:rPr>
                <w:b/>
                <w:sz w:val="14"/>
              </w:rPr>
            </w:pPr>
          </w:p>
          <w:p w14:paraId="2A27237E">
            <w:pPr>
              <w:pStyle w:val="11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</w:tcBorders>
          </w:tcPr>
          <w:p w14:paraId="4922397C">
            <w:pPr>
              <w:pStyle w:val="11"/>
              <w:spacing w:before="10"/>
              <w:rPr>
                <w:b/>
                <w:sz w:val="14"/>
              </w:rPr>
            </w:pPr>
          </w:p>
          <w:p w14:paraId="47DC205C">
            <w:pPr>
              <w:pStyle w:val="11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</w:tcBorders>
          </w:tcPr>
          <w:p w14:paraId="227F769C">
            <w:pPr>
              <w:pStyle w:val="11"/>
              <w:spacing w:before="10"/>
              <w:rPr>
                <w:b/>
                <w:sz w:val="14"/>
              </w:rPr>
            </w:pPr>
          </w:p>
          <w:p w14:paraId="7727A8AE">
            <w:pPr>
              <w:pStyle w:val="11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</w:tcBorders>
          </w:tcPr>
          <w:p w14:paraId="534F98A3">
            <w:pPr>
              <w:pStyle w:val="11"/>
              <w:spacing w:before="10"/>
              <w:rPr>
                <w:b/>
                <w:sz w:val="14"/>
              </w:rPr>
            </w:pPr>
          </w:p>
          <w:p w14:paraId="386CD6F4">
            <w:pPr>
              <w:pStyle w:val="11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920A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6748CB2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8E9891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A64F66A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06A7332C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38232E9A">
            <w:pPr>
              <w:pStyle w:val="11"/>
              <w:spacing w:before="10"/>
              <w:rPr>
                <w:b/>
                <w:sz w:val="14"/>
              </w:rPr>
            </w:pPr>
          </w:p>
          <w:p w14:paraId="5A4D8A04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17869FD">
            <w:pPr>
              <w:pStyle w:val="11"/>
              <w:spacing w:before="10"/>
              <w:rPr>
                <w:b/>
                <w:sz w:val="14"/>
              </w:rPr>
            </w:pPr>
          </w:p>
          <w:p w14:paraId="6BD9BE9A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69CD7E">
            <w:pPr>
              <w:pStyle w:val="11"/>
              <w:spacing w:before="10"/>
              <w:rPr>
                <w:b/>
                <w:sz w:val="14"/>
              </w:rPr>
            </w:pPr>
          </w:p>
          <w:p w14:paraId="4DE8F6B4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E3816B">
            <w:pPr>
              <w:pStyle w:val="11"/>
              <w:spacing w:before="10"/>
              <w:rPr>
                <w:b/>
                <w:sz w:val="14"/>
              </w:rPr>
            </w:pPr>
          </w:p>
          <w:p w14:paraId="2DC1960F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E8CAA02">
            <w:pPr>
              <w:pStyle w:val="11"/>
              <w:spacing w:before="10"/>
              <w:rPr>
                <w:b/>
                <w:sz w:val="14"/>
              </w:rPr>
            </w:pPr>
          </w:p>
          <w:p w14:paraId="47E71B16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7221693">
            <w:pPr>
              <w:pStyle w:val="11"/>
              <w:spacing w:before="10"/>
              <w:rPr>
                <w:b/>
                <w:sz w:val="14"/>
              </w:rPr>
            </w:pPr>
          </w:p>
          <w:p w14:paraId="5CE03931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430FCC4">
            <w:pPr>
              <w:pStyle w:val="11"/>
              <w:spacing w:before="10"/>
              <w:rPr>
                <w:b/>
                <w:sz w:val="14"/>
              </w:rPr>
            </w:pPr>
          </w:p>
          <w:p w14:paraId="50D4AC8F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85A9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7F3B4FF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168729ED">
            <w:pPr>
              <w:pStyle w:val="11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7FCFA017">
            <w:pPr>
              <w:pStyle w:val="11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6250EF46">
            <w:pPr>
              <w:pStyle w:val="11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06EC856C">
            <w:pPr>
              <w:pStyle w:val="11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6C24C314">
            <w:pPr>
              <w:pStyle w:val="11"/>
              <w:spacing w:before="9"/>
              <w:rPr>
                <w:b/>
                <w:sz w:val="14"/>
              </w:rPr>
            </w:pPr>
          </w:p>
          <w:p w14:paraId="2ABCA22D">
            <w:pPr>
              <w:pStyle w:val="1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1BD7154">
            <w:pPr>
              <w:pStyle w:val="11"/>
              <w:spacing w:before="9"/>
              <w:rPr>
                <w:b/>
                <w:sz w:val="14"/>
              </w:rPr>
            </w:pPr>
          </w:p>
          <w:p w14:paraId="51004996">
            <w:pPr>
              <w:pStyle w:val="1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680DCC9">
            <w:pPr>
              <w:pStyle w:val="11"/>
              <w:spacing w:before="9"/>
              <w:rPr>
                <w:b/>
                <w:sz w:val="14"/>
              </w:rPr>
            </w:pPr>
          </w:p>
          <w:p w14:paraId="5FDFAE76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ABB2625">
            <w:pPr>
              <w:pStyle w:val="11"/>
              <w:spacing w:before="9"/>
              <w:rPr>
                <w:b/>
                <w:sz w:val="14"/>
              </w:rPr>
            </w:pPr>
          </w:p>
          <w:p w14:paraId="76BF1FA4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9A4E3BA">
            <w:pPr>
              <w:pStyle w:val="11"/>
              <w:spacing w:before="9"/>
              <w:rPr>
                <w:b/>
                <w:sz w:val="14"/>
              </w:rPr>
            </w:pPr>
          </w:p>
          <w:p w14:paraId="1211F376">
            <w:pPr>
              <w:pStyle w:val="1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19393CA">
            <w:pPr>
              <w:pStyle w:val="11"/>
              <w:spacing w:before="9"/>
              <w:rPr>
                <w:b/>
                <w:sz w:val="14"/>
              </w:rPr>
            </w:pPr>
          </w:p>
          <w:p w14:paraId="2962DDDE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AE42A5B">
            <w:pPr>
              <w:pStyle w:val="11"/>
              <w:spacing w:before="9"/>
              <w:rPr>
                <w:b/>
                <w:sz w:val="14"/>
              </w:rPr>
            </w:pPr>
          </w:p>
          <w:p w14:paraId="2FBF57FD">
            <w:pPr>
              <w:pStyle w:val="1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3C54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</w:tcBorders>
          </w:tcPr>
          <w:p w14:paraId="1F98561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4799DA4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99BC306">
            <w:pPr>
              <w:pStyle w:val="11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49E1BC46">
            <w:pPr>
              <w:pStyle w:val="11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00C4685">
            <w:pPr>
              <w:pStyle w:val="11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1757C27">
            <w:pPr>
              <w:pStyle w:val="11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8A4C942">
            <w:pPr>
              <w:pStyle w:val="11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FF6DAC0">
            <w:pPr>
              <w:pStyle w:val="11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A90A3E7">
            <w:pPr>
              <w:pStyle w:val="11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AB0FC33">
            <w:pPr>
              <w:pStyle w:val="11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827B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36ECAF3A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2913A008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61B3E707">
            <w:pPr>
              <w:pStyle w:val="11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45544CF8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38774972">
            <w:pPr>
              <w:pStyle w:val="11"/>
              <w:spacing w:before="9"/>
              <w:rPr>
                <w:b/>
                <w:sz w:val="15"/>
              </w:rPr>
            </w:pPr>
          </w:p>
          <w:p w14:paraId="35B8531E">
            <w:pPr>
              <w:pStyle w:val="11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5ECC35DE">
            <w:pPr>
              <w:pStyle w:val="11"/>
              <w:spacing w:before="9"/>
              <w:rPr>
                <w:b/>
                <w:sz w:val="15"/>
              </w:rPr>
            </w:pPr>
          </w:p>
          <w:p w14:paraId="52CCE531">
            <w:pPr>
              <w:pStyle w:val="11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6E0DCDA2">
            <w:pPr>
              <w:pStyle w:val="11"/>
              <w:spacing w:before="9"/>
              <w:rPr>
                <w:b/>
                <w:sz w:val="15"/>
              </w:rPr>
            </w:pPr>
          </w:p>
          <w:p w14:paraId="07A680A2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1F28FC1A">
            <w:pPr>
              <w:pStyle w:val="11"/>
              <w:spacing w:before="9"/>
              <w:rPr>
                <w:b/>
                <w:sz w:val="15"/>
              </w:rPr>
            </w:pPr>
          </w:p>
          <w:p w14:paraId="49C93894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0340D1B3">
            <w:pPr>
              <w:pStyle w:val="11"/>
              <w:spacing w:before="9"/>
              <w:rPr>
                <w:b/>
                <w:sz w:val="15"/>
              </w:rPr>
            </w:pPr>
          </w:p>
          <w:p w14:paraId="18BC76EE">
            <w:pPr>
              <w:pStyle w:val="11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33552781">
            <w:pPr>
              <w:pStyle w:val="11"/>
              <w:spacing w:before="9"/>
              <w:rPr>
                <w:b/>
                <w:sz w:val="15"/>
              </w:rPr>
            </w:pPr>
          </w:p>
          <w:p w14:paraId="51F8E825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7235A796">
            <w:pPr>
              <w:pStyle w:val="11"/>
              <w:spacing w:before="9"/>
              <w:rPr>
                <w:b/>
                <w:sz w:val="15"/>
              </w:rPr>
            </w:pPr>
          </w:p>
          <w:p w14:paraId="24C00B0A">
            <w:pPr>
              <w:pStyle w:val="11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4E62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DD04FD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EEBCEC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68C0C8F">
            <w:pPr>
              <w:pStyle w:val="11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78C25679">
            <w:pPr>
              <w:pStyle w:val="11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3EF91333">
            <w:pPr>
              <w:pStyle w:val="11"/>
              <w:spacing w:before="4"/>
              <w:rPr>
                <w:b/>
                <w:sz w:val="14"/>
              </w:rPr>
            </w:pPr>
          </w:p>
          <w:p w14:paraId="41C1FE9B">
            <w:pPr>
              <w:pStyle w:val="11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7D2CDBB">
            <w:pPr>
              <w:pStyle w:val="11"/>
              <w:spacing w:before="4"/>
              <w:rPr>
                <w:b/>
                <w:sz w:val="14"/>
              </w:rPr>
            </w:pPr>
          </w:p>
          <w:p w14:paraId="72063BE2">
            <w:pPr>
              <w:pStyle w:val="11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105AE1">
            <w:pPr>
              <w:pStyle w:val="11"/>
              <w:spacing w:before="4"/>
              <w:rPr>
                <w:b/>
                <w:sz w:val="14"/>
              </w:rPr>
            </w:pPr>
          </w:p>
          <w:p w14:paraId="0700AABA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ED23B2D">
            <w:pPr>
              <w:pStyle w:val="11"/>
              <w:spacing w:before="4"/>
              <w:rPr>
                <w:b/>
                <w:sz w:val="14"/>
              </w:rPr>
            </w:pPr>
          </w:p>
          <w:p w14:paraId="0D2AE6D3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2E528A">
            <w:pPr>
              <w:pStyle w:val="11"/>
              <w:spacing w:before="4"/>
              <w:rPr>
                <w:b/>
                <w:sz w:val="14"/>
              </w:rPr>
            </w:pPr>
          </w:p>
          <w:p w14:paraId="645476F7">
            <w:pPr>
              <w:pStyle w:val="11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736C51B">
            <w:pPr>
              <w:pStyle w:val="11"/>
              <w:spacing w:before="4"/>
              <w:rPr>
                <w:b/>
                <w:sz w:val="14"/>
              </w:rPr>
            </w:pPr>
          </w:p>
          <w:p w14:paraId="1CEF0644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D521977">
            <w:pPr>
              <w:pStyle w:val="11"/>
              <w:spacing w:before="4"/>
              <w:rPr>
                <w:b/>
                <w:sz w:val="14"/>
              </w:rPr>
            </w:pPr>
          </w:p>
          <w:p w14:paraId="0CB545B0">
            <w:pPr>
              <w:pStyle w:val="11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DC836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173B36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610FEC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EA00FF5">
            <w:pPr>
              <w:pStyle w:val="11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37208F7A">
            <w:pPr>
              <w:pStyle w:val="11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3A924219">
            <w:pPr>
              <w:pStyle w:val="11"/>
              <w:spacing w:before="5"/>
              <w:rPr>
                <w:b/>
                <w:sz w:val="26"/>
              </w:rPr>
            </w:pPr>
          </w:p>
          <w:p w14:paraId="2E50C21C">
            <w:pPr>
              <w:pStyle w:val="11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9F2AD72">
            <w:pPr>
              <w:pStyle w:val="11"/>
              <w:spacing w:before="5"/>
              <w:rPr>
                <w:b/>
                <w:sz w:val="26"/>
              </w:rPr>
            </w:pPr>
          </w:p>
          <w:p w14:paraId="115E8691">
            <w:pPr>
              <w:pStyle w:val="11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653E2DC">
            <w:pPr>
              <w:pStyle w:val="11"/>
              <w:spacing w:before="5"/>
              <w:rPr>
                <w:b/>
                <w:sz w:val="26"/>
              </w:rPr>
            </w:pPr>
          </w:p>
          <w:p w14:paraId="63350AF6">
            <w:pPr>
              <w:pStyle w:val="1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DC9E28C">
            <w:pPr>
              <w:pStyle w:val="11"/>
              <w:spacing w:before="5"/>
              <w:rPr>
                <w:b/>
                <w:sz w:val="26"/>
              </w:rPr>
            </w:pPr>
          </w:p>
          <w:p w14:paraId="6CA67AE8">
            <w:pPr>
              <w:pStyle w:val="1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85F0381">
            <w:pPr>
              <w:pStyle w:val="11"/>
              <w:spacing w:before="5"/>
              <w:rPr>
                <w:b/>
                <w:sz w:val="26"/>
              </w:rPr>
            </w:pPr>
          </w:p>
          <w:p w14:paraId="27D56F7B">
            <w:pPr>
              <w:pStyle w:val="11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53242A5">
            <w:pPr>
              <w:pStyle w:val="11"/>
              <w:spacing w:before="5"/>
              <w:rPr>
                <w:b/>
                <w:sz w:val="26"/>
              </w:rPr>
            </w:pPr>
          </w:p>
          <w:p w14:paraId="33685F6F">
            <w:pPr>
              <w:pStyle w:val="1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E4C1E39">
            <w:pPr>
              <w:pStyle w:val="11"/>
              <w:spacing w:before="5"/>
              <w:rPr>
                <w:b/>
                <w:sz w:val="26"/>
              </w:rPr>
            </w:pPr>
          </w:p>
          <w:p w14:paraId="44D280EA">
            <w:pPr>
              <w:pStyle w:val="11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8515C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EB2B67E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DBFB0C1">
            <w:pPr>
              <w:pStyle w:val="11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2721A989">
            <w:pPr>
              <w:pStyle w:val="11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7750045">
            <w:pPr>
              <w:pStyle w:val="11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53D494C">
            <w:pPr>
              <w:pStyle w:val="11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E4AD283">
            <w:pPr>
              <w:pStyle w:val="11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DB4E8E1">
            <w:pPr>
              <w:pStyle w:val="11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4090C19">
            <w:pPr>
              <w:pStyle w:val="11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9E79971">
            <w:pPr>
              <w:pStyle w:val="11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DB7B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FC2829E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1F4B96E">
            <w:pPr>
              <w:pStyle w:val="11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  <w:tcBorders>
              <w:bottom w:val="single" w:color="auto" w:sz="4" w:space="0"/>
            </w:tcBorders>
          </w:tcPr>
          <w:p w14:paraId="7754995B">
            <w:pPr>
              <w:pStyle w:val="11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bottom w:val="single" w:color="auto" w:sz="4" w:space="0"/>
            </w:tcBorders>
          </w:tcPr>
          <w:p w14:paraId="6C44420D">
            <w:pPr>
              <w:pStyle w:val="11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bottom w:val="single" w:color="auto" w:sz="4" w:space="0"/>
            </w:tcBorders>
          </w:tcPr>
          <w:p w14:paraId="2B827BF5">
            <w:pPr>
              <w:pStyle w:val="11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337E82C5">
            <w:pPr>
              <w:pStyle w:val="11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bottom w:val="single" w:color="auto" w:sz="4" w:space="0"/>
            </w:tcBorders>
          </w:tcPr>
          <w:p w14:paraId="5BB674A8">
            <w:pPr>
              <w:pStyle w:val="11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bottom w:val="single" w:color="auto" w:sz="4" w:space="0"/>
            </w:tcBorders>
          </w:tcPr>
          <w:p w14:paraId="5F7D78C3">
            <w:pPr>
              <w:pStyle w:val="11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bottom w:val="single" w:color="auto" w:sz="4" w:space="0"/>
            </w:tcBorders>
          </w:tcPr>
          <w:p w14:paraId="0C1FC465">
            <w:pPr>
              <w:pStyle w:val="11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F241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57058C1A">
            <w:pPr>
              <w:pStyle w:val="11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42F7D318">
            <w:pPr>
              <w:pStyle w:val="11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5E35DA3">
            <w:pPr>
              <w:pStyle w:val="11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C690045">
            <w:pPr>
              <w:pStyle w:val="11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1E14BFD">
            <w:pPr>
              <w:pStyle w:val="11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335DC6B">
            <w:pPr>
              <w:pStyle w:val="11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D8FE45A">
            <w:pPr>
              <w:pStyle w:val="11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3A9AE0">
            <w:pPr>
              <w:pStyle w:val="11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3981E42E">
      <w:pPr>
        <w:pStyle w:val="3"/>
        <w:spacing w:before="7"/>
        <w:rPr>
          <w:b/>
          <w:sz w:val="17"/>
        </w:rPr>
      </w:pPr>
    </w:p>
    <w:p w14:paraId="4593E5EF">
      <w:pPr>
        <w:numPr>
          <w:ilvl w:val="0"/>
          <w:numId w:val="1"/>
        </w:numPr>
        <w:spacing w:before="66"/>
        <w:ind w:left="600" w:right="0" w:firstLine="0"/>
        <w:jc w:val="left"/>
        <w:rPr>
          <w:rFonts w:hint="eastAsia" w:ascii="黑体" w:hAnsi="黑体" w:eastAsia="黑体" w:cs="黑体"/>
          <w:b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政府信息公开行政复议、行政诉讼情况</w:t>
      </w:r>
    </w:p>
    <w:p w14:paraId="744CE487">
      <w:pPr>
        <w:numPr>
          <w:ilvl w:val="0"/>
          <w:numId w:val="0"/>
        </w:numPr>
        <w:spacing w:before="66"/>
        <w:ind w:left="600" w:leftChars="0" w:right="0" w:rightChars="0"/>
        <w:jc w:val="left"/>
        <w:rPr>
          <w:rFonts w:hint="eastAsia" w:ascii="黑体" w:hAnsi="黑体" w:eastAsia="黑体" w:cs="黑体"/>
          <w:b/>
          <w:color w:val="333333"/>
          <w:sz w:val="32"/>
          <w:szCs w:val="32"/>
        </w:rPr>
      </w:pPr>
    </w:p>
    <w:tbl>
      <w:tblPr>
        <w:tblStyle w:val="7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557BF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0B406080">
            <w:pPr>
              <w:pStyle w:val="11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5B970D9D">
            <w:pPr>
              <w:pStyle w:val="11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492DA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786184F9">
            <w:pPr>
              <w:pStyle w:val="11"/>
              <w:spacing w:before="2"/>
              <w:rPr>
                <w:b/>
                <w:sz w:val="15"/>
              </w:rPr>
            </w:pPr>
          </w:p>
          <w:p w14:paraId="3A7863A4">
            <w:pPr>
              <w:pStyle w:val="11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4C96505F">
            <w:pPr>
              <w:pStyle w:val="11"/>
              <w:spacing w:before="2"/>
              <w:rPr>
                <w:b/>
                <w:sz w:val="15"/>
              </w:rPr>
            </w:pPr>
          </w:p>
          <w:p w14:paraId="2799184B">
            <w:pPr>
              <w:pStyle w:val="11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49470357">
            <w:pPr>
              <w:pStyle w:val="11"/>
              <w:spacing w:before="2"/>
              <w:rPr>
                <w:b/>
                <w:sz w:val="15"/>
              </w:rPr>
            </w:pPr>
          </w:p>
          <w:p w14:paraId="3132578C">
            <w:pPr>
              <w:pStyle w:val="11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7DDB874A">
            <w:pPr>
              <w:pStyle w:val="11"/>
              <w:spacing w:before="2"/>
              <w:rPr>
                <w:b/>
                <w:sz w:val="15"/>
              </w:rPr>
            </w:pPr>
          </w:p>
          <w:p w14:paraId="35CC23BA">
            <w:pPr>
              <w:pStyle w:val="11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535A092D">
            <w:pPr>
              <w:pStyle w:val="11"/>
              <w:rPr>
                <w:b/>
                <w:sz w:val="20"/>
              </w:rPr>
            </w:pPr>
          </w:p>
          <w:p w14:paraId="17F82016">
            <w:pPr>
              <w:pStyle w:val="11"/>
              <w:spacing w:before="7"/>
              <w:rPr>
                <w:b/>
                <w:sz w:val="19"/>
              </w:rPr>
            </w:pPr>
          </w:p>
          <w:p w14:paraId="66DC7AF4">
            <w:pPr>
              <w:pStyle w:val="11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2638AEF4">
            <w:pPr>
              <w:pStyle w:val="11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514FCBE4">
            <w:pPr>
              <w:pStyle w:val="11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2E8E9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7EE514F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6698866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38BD3F83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E7755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595D684D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27D6E103">
            <w:pPr>
              <w:pStyle w:val="11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511FE4C5">
            <w:pPr>
              <w:pStyle w:val="11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12356EC7">
            <w:pPr>
              <w:pStyle w:val="11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6A57300B">
            <w:pPr>
              <w:pStyle w:val="11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024E0B22">
            <w:pPr>
              <w:pStyle w:val="11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53E68DD0">
            <w:pPr>
              <w:pStyle w:val="11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78D5FA2B">
            <w:pPr>
              <w:pStyle w:val="11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3A270F58">
            <w:pPr>
              <w:pStyle w:val="11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4EF40254">
            <w:pPr>
              <w:pStyle w:val="11"/>
              <w:spacing w:before="7"/>
              <w:rPr>
                <w:b/>
                <w:sz w:val="26"/>
              </w:rPr>
            </w:pPr>
          </w:p>
          <w:p w14:paraId="3EB96576">
            <w:pPr>
              <w:pStyle w:val="11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1876C1A4">
            <w:pPr>
              <w:pStyle w:val="11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3FB534BE">
            <w:pPr>
              <w:pStyle w:val="11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6337DA95">
            <w:pPr>
              <w:pStyle w:val="11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4A6E6E7B">
            <w:pPr>
              <w:pStyle w:val="11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00F7A314">
            <w:pPr>
              <w:pStyle w:val="11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298EFC7B">
            <w:pPr>
              <w:pStyle w:val="11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12CC8E4B">
            <w:pPr>
              <w:pStyle w:val="11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335422A1">
            <w:pPr>
              <w:pStyle w:val="11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7F760EBC">
            <w:pPr>
              <w:pStyle w:val="11"/>
              <w:spacing w:before="7"/>
              <w:rPr>
                <w:b/>
                <w:sz w:val="26"/>
              </w:rPr>
            </w:pPr>
          </w:p>
          <w:p w14:paraId="7B278036">
            <w:pPr>
              <w:pStyle w:val="11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39011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50AAF1FB">
            <w:pPr>
              <w:pStyle w:val="11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7544C798">
            <w:pPr>
              <w:pStyle w:val="11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FDBE298">
            <w:pPr>
              <w:pStyle w:val="11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C90D3CD">
            <w:pPr>
              <w:pStyle w:val="11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510B3B0E">
            <w:pPr>
              <w:pStyle w:val="11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C4951BC">
            <w:pPr>
              <w:pStyle w:val="11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8FE8F33">
            <w:pPr>
              <w:pStyle w:val="11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8BB3E8A">
            <w:pPr>
              <w:pStyle w:val="11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F8F7DBA">
            <w:pPr>
              <w:pStyle w:val="11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3B6ACA35">
            <w:pPr>
              <w:pStyle w:val="11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09D412E">
            <w:pPr>
              <w:pStyle w:val="11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52E6A1B6">
            <w:pPr>
              <w:pStyle w:val="11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96F79B8">
            <w:pPr>
              <w:pStyle w:val="11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15262D61">
            <w:pPr>
              <w:pStyle w:val="11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68A9E48F">
            <w:pPr>
              <w:pStyle w:val="11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40252CEF">
      <w:pPr>
        <w:bidi w:val="0"/>
        <w:rPr>
          <w:lang w:val="en-US" w:eastAsia="en-US"/>
        </w:rPr>
      </w:pPr>
    </w:p>
    <w:p w14:paraId="67EFF6D6">
      <w:pPr>
        <w:spacing w:before="66"/>
        <w:ind w:left="600" w:right="0" w:firstLine="0"/>
        <w:jc w:val="left"/>
        <w:rPr>
          <w:b/>
          <w:sz w:val="24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五、存在的主要问题及改进情况</w:t>
      </w:r>
    </w:p>
    <w:p w14:paraId="5957A5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560" w:lineRule="exact"/>
        <w:ind w:left="120" w:right="145" w:firstLine="480"/>
        <w:jc w:val="both"/>
        <w:textAlignment w:val="auto"/>
        <w:rPr>
          <w:rFonts w:hint="eastAsia"/>
          <w:spacing w:val="-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我局在认真贯彻落实上级关于政务信息公开的一系列方针、政策的同时，仍存在部分问题：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信息公开的内容、格式标准化程度不高，部分信息公开内容的表述不够规范，格式缺乏统一标准，影响了信息的可读性和易用性。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信息公开精准化水平需进一步提高。对群众关心的疫苗防疫以及育儿补贴等工作的宣传不足。</w:t>
      </w:r>
    </w:p>
    <w:p w14:paraId="2670F9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560" w:lineRule="exact"/>
        <w:ind w:left="120" w:right="145" w:firstLine="480"/>
        <w:jc w:val="both"/>
        <w:textAlignment w:val="auto"/>
        <w:rPr>
          <w:rFonts w:hint="eastAsia" w:ascii="仿宋_GB2312" w:hAnsi="仿宋_GB2312" w:eastAsia="仿宋_GB2312" w:cs="仿宋_GB2312"/>
          <w:color w:val="42424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2026年，我局将围绕上级关于政务公开工作的决策部署，持续开展工作：一是加强对《中华人民共和国政府信息公开条例》的学习宣传，提高干部职工的思想认识，增强做好政务公开工作的责任感和使命感。二是严格依法公开，进一步加强对公众关注度高的信息的梳理，及时公开政务信息，公开内容做到真实、具体、全面。</w:t>
      </w:r>
    </w:p>
    <w:p w14:paraId="214B43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 w14:paraId="29FF2E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13B068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</w:p>
    <w:p w14:paraId="363FA4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textAlignment w:val="auto"/>
        <w:rPr>
          <w:sz w:val="19"/>
        </w:rPr>
      </w:pPr>
    </w:p>
    <w:p w14:paraId="6FBFA0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37"/>
        <w:jc w:val="righ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泽库县卫生健康局</w:t>
      </w:r>
    </w:p>
    <w:p w14:paraId="5A8F3C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237"/>
        <w:jc w:val="center"/>
        <w:textAlignment w:val="auto"/>
      </w:pPr>
      <w:r>
        <w:rPr>
          <w:rFonts w:hint="eastAsia"/>
          <w:color w:val="333333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  <w:color w:val="333333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2026年2月5日</w:t>
      </w:r>
    </w:p>
    <w:p w14:paraId="0646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</w:p>
    <w:p w14:paraId="32AFBD97">
      <w:pPr>
        <w:tabs>
          <w:tab w:val="left" w:pos="830"/>
        </w:tabs>
        <w:bidi w:val="0"/>
        <w:jc w:val="left"/>
        <w:rPr>
          <w:rFonts w:hint="eastAsia" w:eastAsia="宋体"/>
          <w:lang w:val="en-US" w:eastAsia="zh-CN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26529841">
      <w:pPr>
        <w:pStyle w:val="3"/>
        <w:spacing w:before="5"/>
        <w:ind w:right="237"/>
        <w:jc w:val="both"/>
      </w:pP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72A4B"/>
    <w:multiLevelType w:val="singleLevel"/>
    <w:tmpl w:val="DF572A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0C37048"/>
    <w:rsid w:val="02590332"/>
    <w:rsid w:val="03047635"/>
    <w:rsid w:val="12D27542"/>
    <w:rsid w:val="18620B65"/>
    <w:rsid w:val="2E8B6027"/>
    <w:rsid w:val="30BE3605"/>
    <w:rsid w:val="34DB3125"/>
    <w:rsid w:val="48D57C8E"/>
    <w:rsid w:val="4B75F767"/>
    <w:rsid w:val="57B90E59"/>
    <w:rsid w:val="586A1585"/>
    <w:rsid w:val="5D516E12"/>
    <w:rsid w:val="5E6A137C"/>
    <w:rsid w:val="621243C2"/>
    <w:rsid w:val="63719656"/>
    <w:rsid w:val="67BE20EB"/>
    <w:rsid w:val="75AA4DBB"/>
    <w:rsid w:val="7A2763E6"/>
    <w:rsid w:val="7B1776DD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1470</Words>
  <Characters>1504</Characters>
  <TotalTime>46</TotalTime>
  <ScaleCrop>false</ScaleCrop>
  <LinksUpToDate>false</LinksUpToDate>
  <CharactersWithSpaces>1570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Administrator</cp:lastModifiedBy>
  <cp:lastPrinted>2026-02-06T02:04:23Z</cp:lastPrinted>
  <dcterms:modified xsi:type="dcterms:W3CDTF">2026-02-06T02:06:38Z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F0DC2DE430BB4868BB3D0C84F86668C3_13</vt:lpwstr>
  </property>
  <property fmtid="{D5CDD505-2E9C-101B-9397-08002B2CF9AE}" pid="7" name="KSOTemplateDocerSaveRecord">
    <vt:lpwstr>eyJoZGlkIjoiY2E1OTNkZDNiNTM0YTc5N2U4ZmYwMmMzMWYyOTllYjAifQ==</vt:lpwstr>
  </property>
</Properties>
</file>