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泽库县住房和城乡建设局</w:t>
      </w:r>
    </w:p>
    <w:p w14:paraId="03CC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6" w:line="600" w:lineRule="exact"/>
        <w:ind w:firstLine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年度政府信息公开工作的报告</w:t>
      </w:r>
    </w:p>
    <w:p w14:paraId="5380F6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75E79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根据《中华人民共和国政府信息公开条例》（以下简称《条例》）规定，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现将我局2025年政府信息公开工作年度报告上报如下：</w:t>
      </w:r>
    </w:p>
    <w:p w14:paraId="2A17FE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2" w:firstLineChars="200"/>
        <w:jc w:val="both"/>
        <w:textAlignment w:val="baseline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一、总体情况</w:t>
      </w:r>
    </w:p>
    <w:p w14:paraId="624E51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96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 w:bidi="ar-SA"/>
        </w:rPr>
        <w:t>2025年，县住建局局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en-US" w:bidi="ar-SA"/>
        </w:rPr>
        <w:t>严格落实《条例》和国家、省、州、县有关政府信息公开工作的部署要求，将政府信息工作视作一项重要的基础性常规工作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en-US" w:bidi="ar-SA"/>
        </w:rPr>
        <w:t>紧紧围绕县委县政府，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 w:bidi="ar-SA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信息公开工作取得了新的突破和明显成效。</w:t>
      </w: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</w:rPr>
        <w:t>一是主动公开全面落实。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按期公开年度财政预算、决算信息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集中公开行政执法、行政许可、行政处罚信息，及时更新办事服务事项，认真做好公示公告和各类意见建议征集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</w:rPr>
        <w:t>二是依申请公开依法规范。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严格执行《条例》规定，进一步规范政府信息公开申请办理流程，明确依申请公开信息处理规则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</w:rPr>
        <w:t>三是政府信息管理进一步强化。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进一步明确分管领导和专职工作人员，细化分工，夯实责任，严格规范政府信息公开报送、审核、发布等流程，做到公开信息准确、公开渠道畅通、公开流程清晰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监督保障逐步强化。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加强信息公开的常态化监督管理，全面落实监督岗位责任，定期检查信息公开内容更新情况，做好日常信息发布逐级审核，确保信息的时效性、可靠性。积极参加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级信息公开培训。</w:t>
      </w:r>
    </w:p>
    <w:p w14:paraId="459036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2" w:firstLineChars="200"/>
        <w:jc w:val="both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二、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主动公开政府信息情况</w:t>
      </w:r>
    </w:p>
    <w:p w14:paraId="125A0370">
      <w:pPr>
        <w:pStyle w:val="3"/>
        <w:spacing w:before="12"/>
        <w:rPr>
          <w:rFonts w:hint="eastAsia" w:ascii="仿宋_GB2312" w:hAnsi="仿宋_GB2312" w:eastAsia="仿宋_GB2312" w:cs="仿宋_GB2312"/>
          <w:b/>
          <w:sz w:val="18"/>
        </w:rPr>
      </w:pP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2267"/>
        <w:gridCol w:w="1587"/>
        <w:gridCol w:w="1926"/>
      </w:tblGrid>
      <w:tr w14:paraId="1A3E3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70" w:type="dxa"/>
            <w:gridSpan w:val="4"/>
            <w:shd w:val="clear" w:color="auto" w:fill="C5D9F0"/>
            <w:tcMar>
              <w:left w:w="108" w:type="dxa"/>
              <w:right w:w="108" w:type="dxa"/>
            </w:tcMar>
          </w:tcPr>
          <w:p w14:paraId="75501ADE">
            <w:pPr>
              <w:pStyle w:val="7"/>
              <w:keepNext/>
              <w:snapToGrid w:val="0"/>
              <w:spacing w:before="118"/>
              <w:ind w:left="3148" w:right="3132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第二十条第（一）项</w:t>
            </w:r>
          </w:p>
        </w:tc>
      </w:tr>
      <w:tr w14:paraId="6A0E6A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17025DC7">
            <w:pPr>
              <w:pStyle w:val="7"/>
              <w:keepNext/>
              <w:snapToGrid w:val="0"/>
              <w:spacing w:before="6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C9430D3">
            <w:pPr>
              <w:pStyle w:val="7"/>
              <w:keepNext/>
              <w:snapToGrid w:val="0"/>
              <w:ind w:left="1134" w:right="1119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信息内容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7707AFC0">
            <w:pPr>
              <w:pStyle w:val="7"/>
              <w:keepNext/>
              <w:snapToGrid w:val="0"/>
              <w:spacing w:before="157" w:line="292" w:lineRule="auto"/>
              <w:ind w:left="535" w:right="522" w:firstLine="100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本年新制作数量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</w:tcPr>
          <w:p w14:paraId="2D252DDB">
            <w:pPr>
              <w:pStyle w:val="7"/>
              <w:keepNext/>
              <w:snapToGrid w:val="0"/>
              <w:spacing w:before="157" w:line="292" w:lineRule="auto"/>
              <w:ind w:left="231" w:right="215" w:firstLine="9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本年新公开数量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</w:tcPr>
          <w:p w14:paraId="384A31D0">
            <w:pPr>
              <w:pStyle w:val="7"/>
              <w:keepNext/>
              <w:snapToGrid w:val="0"/>
              <w:spacing w:before="6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7AE101A">
            <w:pPr>
              <w:pStyle w:val="7"/>
              <w:keepNext/>
              <w:snapToGrid w:val="0"/>
              <w:ind w:left="217" w:right="20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对外公开总数量</w:t>
            </w:r>
          </w:p>
        </w:tc>
      </w:tr>
      <w:tr w14:paraId="2E993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13692E0E">
            <w:pPr>
              <w:pStyle w:val="7"/>
              <w:keepNext/>
              <w:snapToGrid w:val="0"/>
              <w:spacing w:before="134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规章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69F1DD5C">
            <w:pPr>
              <w:pStyle w:val="7"/>
              <w:keepNext/>
              <w:snapToGrid w:val="0"/>
              <w:spacing w:before="134"/>
              <w:ind w:left="12"/>
              <w:jc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</w:tcPr>
          <w:p w14:paraId="54860A18">
            <w:pPr>
              <w:pStyle w:val="7"/>
              <w:keepNext/>
              <w:snapToGrid w:val="0"/>
              <w:spacing w:before="134"/>
              <w:ind w:left="15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</w:tcPr>
          <w:p w14:paraId="74914C26">
            <w:pPr>
              <w:pStyle w:val="7"/>
              <w:keepNext/>
              <w:snapToGrid w:val="0"/>
              <w:spacing w:before="134"/>
              <w:ind w:left="16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012B2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79A01A5C">
            <w:pPr>
              <w:pStyle w:val="7"/>
              <w:keepNext/>
              <w:snapToGrid w:val="0"/>
              <w:spacing w:before="107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规范性文件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367DB7E4">
            <w:pPr>
              <w:pStyle w:val="7"/>
              <w:keepNext/>
              <w:snapToGrid w:val="0"/>
              <w:spacing w:before="81"/>
              <w:ind w:left="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</w:tcPr>
          <w:p w14:paraId="4D1D6579">
            <w:pPr>
              <w:pStyle w:val="7"/>
              <w:keepNext/>
              <w:snapToGrid w:val="0"/>
              <w:spacing w:before="107"/>
              <w:ind w:left="15"/>
              <w:jc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</w:tcPr>
          <w:p w14:paraId="7B30461C">
            <w:pPr>
              <w:pStyle w:val="7"/>
              <w:keepNext/>
              <w:snapToGrid w:val="0"/>
              <w:spacing w:before="107"/>
              <w:ind w:left="16"/>
              <w:jc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</w:tr>
      <w:tr w14:paraId="612EAA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70" w:type="dxa"/>
            <w:gridSpan w:val="4"/>
            <w:shd w:val="clear" w:color="auto" w:fill="C5D9F0"/>
            <w:tcMar>
              <w:left w:w="108" w:type="dxa"/>
              <w:right w:w="108" w:type="dxa"/>
            </w:tcMar>
          </w:tcPr>
          <w:p w14:paraId="47FFC78B">
            <w:pPr>
              <w:pStyle w:val="7"/>
              <w:keepNext/>
              <w:snapToGrid w:val="0"/>
              <w:spacing w:before="112"/>
              <w:ind w:left="3148" w:right="3132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第二十条第（五）项</w:t>
            </w:r>
          </w:p>
        </w:tc>
      </w:tr>
      <w:tr w14:paraId="03B63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191F002F">
            <w:pPr>
              <w:pStyle w:val="7"/>
              <w:keepNext/>
              <w:snapToGrid w:val="0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FD70434">
            <w:pPr>
              <w:pStyle w:val="7"/>
              <w:keepNext/>
              <w:snapToGrid w:val="0"/>
              <w:ind w:left="1134" w:right="1119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信息内容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12AE4771">
            <w:pPr>
              <w:pStyle w:val="7"/>
              <w:keepNext/>
              <w:snapToGrid w:val="0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0F576D5">
            <w:pPr>
              <w:pStyle w:val="7"/>
              <w:keepNext/>
              <w:snapToGrid w:val="0"/>
              <w:ind w:left="235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上一年项目数量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</w:tcPr>
          <w:p w14:paraId="708460D8">
            <w:pPr>
              <w:pStyle w:val="7"/>
              <w:keepNext/>
              <w:snapToGrid w:val="0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4381A53">
            <w:pPr>
              <w:pStyle w:val="7"/>
              <w:keepNext/>
              <w:snapToGrid w:val="0"/>
              <w:ind w:left="160" w:right="146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本年增/减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</w:tcPr>
          <w:p w14:paraId="48BA198A">
            <w:pPr>
              <w:pStyle w:val="7"/>
              <w:keepNext/>
              <w:snapToGrid w:val="0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706F729">
            <w:pPr>
              <w:pStyle w:val="7"/>
              <w:keepNext/>
              <w:snapToGrid w:val="0"/>
              <w:ind w:left="217" w:right="200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处理决定数量</w:t>
            </w:r>
          </w:p>
        </w:tc>
      </w:tr>
      <w:tr w14:paraId="591874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3074819B">
            <w:pPr>
              <w:pStyle w:val="7"/>
              <w:keepNext/>
              <w:snapToGrid w:val="0"/>
              <w:spacing w:before="137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行政许可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  <w:vAlign w:val="center"/>
          </w:tcPr>
          <w:p w14:paraId="107269B1">
            <w:pPr>
              <w:pStyle w:val="7"/>
              <w:keepNext/>
              <w:snapToGrid w:val="0"/>
              <w:spacing w:before="137"/>
              <w:ind w:left="719" w:right="697"/>
              <w:jc w:val="center"/>
              <w:rPr>
                <w:rFonts w:hint="default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106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254FCCDF">
            <w:pPr>
              <w:pStyle w:val="7"/>
              <w:keepNext/>
              <w:snapToGrid w:val="0"/>
              <w:spacing w:before="137"/>
              <w:ind w:right="697"/>
              <w:jc w:val="both"/>
              <w:rPr>
                <w:rFonts w:hint="default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-28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  <w:vAlign w:val="center"/>
          </w:tcPr>
          <w:p w14:paraId="3F26CACB">
            <w:pPr>
              <w:pStyle w:val="7"/>
              <w:keepNext/>
              <w:snapToGrid w:val="0"/>
              <w:spacing w:before="137"/>
              <w:ind w:left="719" w:right="697"/>
              <w:jc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      0</w:t>
            </w:r>
          </w:p>
        </w:tc>
      </w:tr>
      <w:tr w14:paraId="3D69D2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19B5BA05">
            <w:pPr>
              <w:pStyle w:val="7"/>
              <w:keepNext/>
              <w:snapToGrid w:val="0"/>
              <w:spacing w:before="148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其他对外管理服务事项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  <w:vAlign w:val="center"/>
          </w:tcPr>
          <w:p w14:paraId="1959B028">
            <w:pPr>
              <w:pStyle w:val="7"/>
              <w:keepNext/>
              <w:snapToGrid w:val="0"/>
              <w:spacing w:before="148"/>
              <w:ind w:right="-29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246750B2">
            <w:pPr>
              <w:pStyle w:val="7"/>
              <w:keepNext/>
              <w:snapToGrid w:val="0"/>
              <w:spacing w:before="148"/>
              <w:ind w:left="160" w:right="143"/>
              <w:jc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  <w:vAlign w:val="center"/>
          </w:tcPr>
          <w:p w14:paraId="5AAF27EF">
            <w:pPr>
              <w:pStyle w:val="7"/>
              <w:keepNext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</w:tr>
      <w:tr w14:paraId="6E29EA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70" w:type="dxa"/>
            <w:gridSpan w:val="4"/>
            <w:shd w:val="clear" w:color="auto" w:fill="C5D9F0"/>
            <w:tcMar>
              <w:left w:w="108" w:type="dxa"/>
              <w:right w:w="108" w:type="dxa"/>
            </w:tcMar>
          </w:tcPr>
          <w:p w14:paraId="72239B1C">
            <w:pPr>
              <w:pStyle w:val="7"/>
              <w:keepNext/>
              <w:snapToGrid w:val="0"/>
              <w:spacing w:before="75"/>
              <w:ind w:left="3148" w:right="3132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第二十条第（六）项</w:t>
            </w:r>
          </w:p>
        </w:tc>
      </w:tr>
      <w:tr w14:paraId="6431D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59A4D1B4">
            <w:pPr>
              <w:pStyle w:val="7"/>
              <w:keepNext/>
              <w:snapToGrid w:val="0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FE596A4">
            <w:pPr>
              <w:pStyle w:val="7"/>
              <w:keepNext/>
              <w:snapToGrid w:val="0"/>
              <w:spacing w:before="1"/>
              <w:ind w:left="1134" w:right="1119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信息内容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68A36D84">
            <w:pPr>
              <w:pStyle w:val="7"/>
              <w:keepNext/>
              <w:snapToGrid w:val="0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E5C07ED">
            <w:pPr>
              <w:pStyle w:val="7"/>
              <w:keepNext/>
              <w:snapToGrid w:val="0"/>
              <w:spacing w:before="1"/>
              <w:ind w:left="235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上一年项目数量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</w:tcPr>
          <w:p w14:paraId="1E4B395E">
            <w:pPr>
              <w:pStyle w:val="7"/>
              <w:keepNext/>
              <w:snapToGrid w:val="0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7AA46616">
            <w:pPr>
              <w:pStyle w:val="7"/>
              <w:keepNext/>
              <w:snapToGrid w:val="0"/>
              <w:spacing w:before="1"/>
              <w:ind w:left="160" w:right="146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本年增/减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</w:tcPr>
          <w:p w14:paraId="1DC5A428">
            <w:pPr>
              <w:pStyle w:val="7"/>
              <w:keepNext/>
              <w:snapToGrid w:val="0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91D0C0E">
            <w:pPr>
              <w:pStyle w:val="7"/>
              <w:keepNext/>
              <w:snapToGrid w:val="0"/>
              <w:spacing w:before="1"/>
              <w:ind w:left="217" w:right="200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处理决定数量</w:t>
            </w:r>
          </w:p>
        </w:tc>
      </w:tr>
      <w:tr w14:paraId="0BA46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508706D0">
            <w:pPr>
              <w:pStyle w:val="7"/>
              <w:keepNext/>
              <w:snapToGrid w:val="0"/>
              <w:spacing w:before="87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行政处罚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0C1E4BE4">
            <w:pPr>
              <w:pStyle w:val="7"/>
              <w:keepNext/>
              <w:snapToGrid w:val="0"/>
              <w:spacing w:before="87"/>
              <w:ind w:left="719" w:right="700"/>
              <w:jc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5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</w:tcPr>
          <w:p w14:paraId="3CB93456">
            <w:pPr>
              <w:pStyle w:val="7"/>
              <w:keepNext/>
              <w:snapToGrid w:val="0"/>
              <w:spacing w:before="87"/>
              <w:ind w:left="160" w:right="138"/>
              <w:jc w:val="center"/>
              <w:rPr>
                <w:rFonts w:hint="default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+2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</w:tcPr>
          <w:p w14:paraId="128172C1">
            <w:pPr>
              <w:pStyle w:val="7"/>
              <w:keepNext/>
              <w:snapToGrid w:val="0"/>
              <w:ind w:firstLine="800" w:firstLineChars="400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</w:tr>
      <w:tr w14:paraId="56ABC0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74E4AE2B">
            <w:pPr>
              <w:pStyle w:val="7"/>
              <w:keepNext/>
              <w:snapToGrid w:val="0"/>
              <w:spacing w:before="76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行政强制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5DBEFB67">
            <w:pPr>
              <w:pStyle w:val="7"/>
              <w:keepNext/>
              <w:snapToGrid w:val="0"/>
              <w:spacing w:before="76"/>
              <w:ind w:left="719" w:right="697"/>
              <w:jc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</w:tcPr>
          <w:p w14:paraId="45F1DA1A">
            <w:pPr>
              <w:pStyle w:val="7"/>
              <w:keepNext/>
              <w:snapToGrid w:val="0"/>
              <w:spacing w:before="76"/>
              <w:ind w:left="160" w:right="143"/>
              <w:jc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</w:tcPr>
          <w:p w14:paraId="52D09DC5">
            <w:pPr>
              <w:pStyle w:val="7"/>
              <w:keepNext/>
              <w:snapToGrid w:val="0"/>
              <w:spacing w:before="76"/>
              <w:ind w:left="16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2C83AE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70" w:type="dxa"/>
            <w:gridSpan w:val="4"/>
            <w:shd w:val="clear" w:color="auto" w:fill="C5D9F0"/>
            <w:tcMar>
              <w:left w:w="108" w:type="dxa"/>
              <w:right w:w="108" w:type="dxa"/>
            </w:tcMar>
          </w:tcPr>
          <w:p w14:paraId="7C084496">
            <w:pPr>
              <w:pStyle w:val="7"/>
              <w:keepNext/>
              <w:snapToGrid w:val="0"/>
              <w:spacing w:before="108"/>
              <w:ind w:left="3148" w:right="3132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第二十条第（八）项</w:t>
            </w:r>
          </w:p>
        </w:tc>
      </w:tr>
      <w:tr w14:paraId="71D628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5054A20C">
            <w:pPr>
              <w:pStyle w:val="7"/>
              <w:keepNext/>
              <w:snapToGrid w:val="0"/>
              <w:spacing w:before="29"/>
              <w:ind w:left="1134" w:right="1119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信息内容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45E27879">
            <w:pPr>
              <w:pStyle w:val="7"/>
              <w:keepNext/>
              <w:snapToGrid w:val="0"/>
              <w:spacing w:before="29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上一年项目数量</w:t>
            </w:r>
          </w:p>
        </w:tc>
        <w:tc>
          <w:tcPr>
            <w:tcW w:w="3513" w:type="dxa"/>
            <w:gridSpan w:val="2"/>
            <w:tcMar>
              <w:left w:w="108" w:type="dxa"/>
              <w:right w:w="108" w:type="dxa"/>
            </w:tcMar>
          </w:tcPr>
          <w:p w14:paraId="677FC439">
            <w:pPr>
              <w:pStyle w:val="7"/>
              <w:keepNext/>
              <w:snapToGrid w:val="0"/>
              <w:spacing w:before="29"/>
              <w:ind w:left="1052" w:right="103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本年增/减</w:t>
            </w:r>
          </w:p>
        </w:tc>
      </w:tr>
      <w:tr w14:paraId="250E7E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14153744">
            <w:pPr>
              <w:pStyle w:val="7"/>
              <w:keepNext/>
              <w:snapToGrid w:val="0"/>
              <w:spacing w:before="146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行政事业性收费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363235E2">
            <w:pPr>
              <w:pStyle w:val="7"/>
              <w:keepNext/>
              <w:snapToGrid w:val="0"/>
              <w:spacing w:before="146"/>
              <w:jc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  <w:tc>
          <w:tcPr>
            <w:tcW w:w="3513" w:type="dxa"/>
            <w:gridSpan w:val="2"/>
            <w:tcMar>
              <w:left w:w="108" w:type="dxa"/>
              <w:right w:w="108" w:type="dxa"/>
            </w:tcMar>
          </w:tcPr>
          <w:p w14:paraId="1418BF7A">
            <w:pPr>
              <w:pStyle w:val="7"/>
              <w:keepNext/>
              <w:snapToGrid w:val="0"/>
              <w:spacing w:before="146"/>
              <w:ind w:left="222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1BB31F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70" w:type="dxa"/>
            <w:gridSpan w:val="4"/>
            <w:shd w:val="clear" w:color="auto" w:fill="C5D9F0"/>
            <w:tcMar>
              <w:left w:w="108" w:type="dxa"/>
              <w:right w:w="108" w:type="dxa"/>
            </w:tcMar>
          </w:tcPr>
          <w:p w14:paraId="23A333D5">
            <w:pPr>
              <w:pStyle w:val="7"/>
              <w:keepNext/>
              <w:snapToGrid w:val="0"/>
              <w:spacing w:before="110"/>
              <w:ind w:left="3148" w:right="3132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第二十条第（九）项</w:t>
            </w:r>
          </w:p>
        </w:tc>
      </w:tr>
      <w:tr w14:paraId="0DD122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396AD483">
            <w:pPr>
              <w:pStyle w:val="7"/>
              <w:keepNext/>
              <w:snapToGrid w:val="0"/>
              <w:spacing w:before="164"/>
              <w:ind w:left="1134" w:right="1119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信息内容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4EC34783">
            <w:pPr>
              <w:pStyle w:val="7"/>
              <w:keepNext/>
              <w:snapToGrid w:val="0"/>
              <w:spacing w:before="164"/>
              <w:ind w:left="33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采购项目数量</w:t>
            </w:r>
          </w:p>
        </w:tc>
        <w:tc>
          <w:tcPr>
            <w:tcW w:w="3513" w:type="dxa"/>
            <w:gridSpan w:val="2"/>
            <w:tcMar>
              <w:left w:w="108" w:type="dxa"/>
              <w:right w:w="108" w:type="dxa"/>
            </w:tcMar>
          </w:tcPr>
          <w:p w14:paraId="4A966720">
            <w:pPr>
              <w:pStyle w:val="7"/>
              <w:keepNext/>
              <w:snapToGrid w:val="0"/>
              <w:spacing w:before="164"/>
              <w:ind w:left="1052" w:right="1036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采购总金额</w:t>
            </w:r>
          </w:p>
        </w:tc>
      </w:tr>
      <w:tr w14:paraId="3C5F3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90" w:type="dxa"/>
            <w:tcMar>
              <w:left w:w="108" w:type="dxa"/>
              <w:right w:w="108" w:type="dxa"/>
            </w:tcMar>
          </w:tcPr>
          <w:p w14:paraId="074D7CAE">
            <w:pPr>
              <w:pStyle w:val="7"/>
              <w:keepNext/>
              <w:snapToGrid w:val="0"/>
              <w:spacing w:before="164"/>
              <w:ind w:left="1134" w:right="1119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政府集中采购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274D8742">
            <w:pPr>
              <w:pStyle w:val="7"/>
              <w:keepNext/>
              <w:snapToGrid w:val="0"/>
              <w:spacing w:before="164"/>
              <w:jc w:val="center"/>
              <w:rPr>
                <w:rFonts w:hint="default" w:ascii="仿宋_GB2312" w:hAnsi="仿宋_GB2312" w:eastAsia="仿宋_GB2312" w:cs="仿宋_GB2312"/>
                <w:sz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22</w:t>
            </w:r>
          </w:p>
        </w:tc>
        <w:tc>
          <w:tcPr>
            <w:tcW w:w="3513" w:type="dxa"/>
            <w:gridSpan w:val="2"/>
            <w:tcMar>
              <w:left w:w="108" w:type="dxa"/>
              <w:right w:w="108" w:type="dxa"/>
            </w:tcMar>
          </w:tcPr>
          <w:p w14:paraId="67F1E619">
            <w:pPr>
              <w:pStyle w:val="7"/>
              <w:keepNext/>
              <w:snapToGrid w:val="0"/>
              <w:spacing w:before="164"/>
              <w:ind w:left="1052" w:right="1036"/>
              <w:jc w:val="center"/>
              <w:rPr>
                <w:rFonts w:hint="default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1352.93万元</w:t>
            </w:r>
          </w:p>
        </w:tc>
      </w:tr>
    </w:tbl>
    <w:p w14:paraId="75BFCA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632" w:firstLineChars="200"/>
        <w:jc w:val="both"/>
        <w:textAlignment w:val="baseline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三、收到和处理政府信息公开申请情况</w:t>
      </w:r>
    </w:p>
    <w:p w14:paraId="3D8B0EE6">
      <w:pPr>
        <w:pStyle w:val="3"/>
        <w:spacing w:before="11"/>
        <w:rPr>
          <w:rFonts w:hint="eastAsia" w:ascii="仿宋_GB2312" w:hAnsi="仿宋_GB2312" w:eastAsia="仿宋_GB2312" w:cs="仿宋_GB2312"/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1357A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37A80951">
            <w:pPr>
              <w:pStyle w:val="7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  <w:p w14:paraId="4F8F03B0">
            <w:pPr>
              <w:pStyle w:val="7"/>
              <w:spacing w:line="292" w:lineRule="auto"/>
              <w:ind w:left="124" w:right="104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4D7E77C7">
            <w:pPr>
              <w:pStyle w:val="7"/>
              <w:spacing w:before="28"/>
              <w:ind w:left="1914" w:right="189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申请人情况</w:t>
            </w:r>
          </w:p>
        </w:tc>
      </w:tr>
      <w:tr w14:paraId="1488E3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26409238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2A6C9FD3">
            <w:pPr>
              <w:pStyle w:val="7"/>
              <w:spacing w:before="5"/>
              <w:rPr>
                <w:rFonts w:hint="eastAsia" w:ascii="仿宋_GB2312" w:hAnsi="仿宋_GB2312" w:eastAsia="仿宋_GB2312" w:cs="仿宋_GB2312"/>
                <w:b/>
                <w:sz w:val="27"/>
              </w:rPr>
            </w:pPr>
          </w:p>
          <w:p w14:paraId="31007F1F">
            <w:pPr>
              <w:pStyle w:val="7"/>
              <w:spacing w:line="292" w:lineRule="auto"/>
              <w:ind w:left="257" w:right="139" w:hanging="101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2D848F27">
            <w:pPr>
              <w:pStyle w:val="7"/>
              <w:spacing w:before="27"/>
              <w:ind w:left="106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7F84BC03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338315AB">
            <w:pPr>
              <w:pStyle w:val="7"/>
              <w:spacing w:before="7"/>
              <w:rPr>
                <w:rFonts w:hint="eastAsia" w:ascii="仿宋_GB2312" w:hAnsi="仿宋_GB2312" w:eastAsia="仿宋_GB2312" w:cs="仿宋_GB2312"/>
                <w:b/>
                <w:sz w:val="19"/>
              </w:rPr>
            </w:pPr>
          </w:p>
          <w:p w14:paraId="2D5E6A72">
            <w:pPr>
              <w:pStyle w:val="7"/>
              <w:ind w:left="10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总计</w:t>
            </w:r>
          </w:p>
        </w:tc>
      </w:tr>
      <w:tr w14:paraId="1F366A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794B5882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7E39188C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665" w:type="dxa"/>
          </w:tcPr>
          <w:p w14:paraId="45FEDB65">
            <w:pPr>
              <w:pStyle w:val="7"/>
              <w:spacing w:before="5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811540F">
            <w:pPr>
              <w:pStyle w:val="7"/>
              <w:spacing w:line="292" w:lineRule="auto"/>
              <w:ind w:left="131" w:right="112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商业企业</w:t>
            </w:r>
          </w:p>
        </w:tc>
        <w:tc>
          <w:tcPr>
            <w:tcW w:w="665" w:type="dxa"/>
          </w:tcPr>
          <w:p w14:paraId="3052179C">
            <w:pPr>
              <w:pStyle w:val="7"/>
              <w:spacing w:before="5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A229F7D">
            <w:pPr>
              <w:pStyle w:val="7"/>
              <w:spacing w:line="292" w:lineRule="auto"/>
              <w:ind w:left="131" w:right="11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科研机构</w:t>
            </w:r>
          </w:p>
        </w:tc>
        <w:tc>
          <w:tcPr>
            <w:tcW w:w="720" w:type="dxa"/>
          </w:tcPr>
          <w:p w14:paraId="01F9FFE7">
            <w:pPr>
              <w:pStyle w:val="7"/>
              <w:spacing w:before="28" w:line="292" w:lineRule="auto"/>
              <w:ind w:left="160" w:right="13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0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pacing w:val="-9"/>
                <w:w w:val="95"/>
                <w:sz w:val="20"/>
              </w:rPr>
              <w:t>公益</w:t>
            </w:r>
          </w:p>
          <w:p w14:paraId="3540D128">
            <w:pPr>
              <w:pStyle w:val="7"/>
              <w:spacing w:line="255" w:lineRule="exact"/>
              <w:ind w:left="160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218B158F">
            <w:pPr>
              <w:pStyle w:val="7"/>
              <w:spacing w:before="5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B069CDC">
            <w:pPr>
              <w:pStyle w:val="7"/>
              <w:spacing w:line="292" w:lineRule="auto"/>
              <w:ind w:left="124" w:right="10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48FCF8A8">
            <w:pPr>
              <w:pStyle w:val="7"/>
              <w:spacing w:before="7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32CBC0B6">
            <w:pPr>
              <w:pStyle w:val="7"/>
              <w:ind w:left="95" w:right="7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3A79C9D7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 w14:paraId="1DADAF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60DFB56D">
            <w:pPr>
              <w:pStyle w:val="7"/>
              <w:spacing w:before="28"/>
              <w:ind w:left="10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一、本年新收政府信息公开申请数</w:t>
            </w:r>
          </w:p>
          <w:p w14:paraId="44297C71">
            <w:pPr>
              <w:pStyle w:val="7"/>
              <w:spacing w:before="55"/>
              <w:ind w:left="10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660E7288">
            <w:pPr>
              <w:pStyle w:val="7"/>
              <w:spacing w:before="158"/>
              <w:ind w:left="29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665" w:type="dxa"/>
          </w:tcPr>
          <w:p w14:paraId="53C772AE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73BC57C5">
            <w:pPr>
              <w:pStyle w:val="7"/>
              <w:ind w:right="239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ADD9F2F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AD0FCF6">
            <w:pPr>
              <w:pStyle w:val="7"/>
              <w:ind w:left="304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852B599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EBBFA30">
            <w:pPr>
              <w:pStyle w:val="7"/>
              <w:ind w:left="229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42EABFA5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48631E2">
            <w:pPr>
              <w:pStyle w:val="7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620FCCC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7201AAF1">
            <w:pPr>
              <w:pStyle w:val="7"/>
              <w:ind w:left="95" w:right="34"/>
              <w:jc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1A41DE70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6306857A">
            <w:pPr>
              <w:pStyle w:val="7"/>
              <w:ind w:left="181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>0</w:t>
            </w:r>
          </w:p>
        </w:tc>
      </w:tr>
      <w:tr w14:paraId="1EF46A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53A50208">
            <w:pPr>
              <w:pStyle w:val="7"/>
              <w:spacing w:before="27"/>
              <w:ind w:left="10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二、上年结转政府信息公开申请数</w:t>
            </w:r>
          </w:p>
          <w:p w14:paraId="2FBA717A">
            <w:pPr>
              <w:pStyle w:val="7"/>
              <w:spacing w:before="56"/>
              <w:ind w:left="10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5A9E053A">
            <w:pPr>
              <w:pStyle w:val="7"/>
              <w:spacing w:before="160"/>
              <w:ind w:left="29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665" w:type="dxa"/>
          </w:tcPr>
          <w:p w14:paraId="489A1F50">
            <w:pPr>
              <w:pStyle w:val="7"/>
              <w:spacing w:before="160"/>
              <w:ind w:right="251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665" w:type="dxa"/>
          </w:tcPr>
          <w:p w14:paraId="0F7F5047">
            <w:pPr>
              <w:pStyle w:val="7"/>
              <w:spacing w:before="160"/>
              <w:ind w:left="27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720" w:type="dxa"/>
          </w:tcPr>
          <w:p w14:paraId="488F0FC4">
            <w:pPr>
              <w:pStyle w:val="7"/>
              <w:spacing w:before="160"/>
              <w:ind w:left="23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487E5A61">
            <w:pPr>
              <w:pStyle w:val="7"/>
              <w:spacing w:before="160"/>
              <w:ind w:left="36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633" w:type="dxa"/>
          </w:tcPr>
          <w:p w14:paraId="55ECF01C">
            <w:pPr>
              <w:pStyle w:val="7"/>
              <w:spacing w:before="160"/>
              <w:ind w:left="95" w:right="78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774ED7DB">
            <w:pPr>
              <w:pStyle w:val="7"/>
              <w:spacing w:before="160"/>
              <w:ind w:left="188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 w14:paraId="5AE500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049FAC5A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2AA24B90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2C2E3936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2D1BFE7E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3BCC15D4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60E58007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4B7FE6F6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2004773D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69604D4D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4AE7E2FB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753A19D2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033185A6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6629DFD7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1A0DEF57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06541126">
            <w:pPr>
              <w:pStyle w:val="7"/>
              <w:spacing w:before="168" w:line="292" w:lineRule="auto"/>
              <w:ind w:left="107" w:right="88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07E16CE7">
            <w:pPr>
              <w:pStyle w:val="7"/>
              <w:spacing w:before="29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7BBD7DA6">
            <w:pPr>
              <w:pStyle w:val="7"/>
              <w:spacing w:before="33"/>
              <w:ind w:left="32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2BF24B3">
            <w:pPr>
              <w:pStyle w:val="7"/>
              <w:spacing w:before="33"/>
              <w:ind w:right="239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A1240F3">
            <w:pPr>
              <w:pStyle w:val="7"/>
              <w:spacing w:before="33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944D7E7">
            <w:pPr>
              <w:pStyle w:val="7"/>
              <w:spacing w:before="33"/>
              <w:ind w:left="330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FF0D8B4">
            <w:pPr>
              <w:pStyle w:val="7"/>
              <w:spacing w:before="33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AACB9FE">
            <w:pPr>
              <w:pStyle w:val="7"/>
              <w:spacing w:before="33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9D72CF0">
            <w:pPr>
              <w:pStyle w:val="7"/>
              <w:spacing w:before="33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3D7B7D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C1AD972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3F92169B"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（二）部分公开（区分处理</w:t>
            </w:r>
          </w:p>
          <w:p w14:paraId="27F6F725">
            <w:pPr>
              <w:pStyle w:val="7"/>
              <w:spacing w:before="2" w:line="310" w:lineRule="atLeast"/>
              <w:ind w:left="108" w:right="104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34310D8C">
            <w:pPr>
              <w:pStyle w:val="7"/>
              <w:spacing w:before="11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7945C6EB">
            <w:pPr>
              <w:pStyle w:val="7"/>
              <w:ind w:left="32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824E5A8">
            <w:pPr>
              <w:pStyle w:val="7"/>
              <w:spacing w:before="11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77DDC8CF">
            <w:pPr>
              <w:pStyle w:val="7"/>
              <w:ind w:right="239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E911147">
            <w:pPr>
              <w:pStyle w:val="7"/>
              <w:spacing w:before="11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7E9B2681">
            <w:pPr>
              <w:pStyle w:val="7"/>
              <w:ind w:left="304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9DC42B4">
            <w:pPr>
              <w:pStyle w:val="7"/>
              <w:spacing w:before="11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1F747101">
            <w:pPr>
              <w:pStyle w:val="7"/>
              <w:ind w:left="330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D88C916">
            <w:pPr>
              <w:pStyle w:val="7"/>
              <w:spacing w:before="11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49D3E606">
            <w:pPr>
              <w:pStyle w:val="7"/>
              <w:ind w:left="352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C6A7AB4">
            <w:pPr>
              <w:pStyle w:val="7"/>
              <w:spacing w:before="11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14CA9894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D143B8C">
            <w:pPr>
              <w:pStyle w:val="7"/>
              <w:spacing w:before="11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5D7799FF">
            <w:pPr>
              <w:pStyle w:val="7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3506B7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D1CBD12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72B45FA5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04A20746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2F8EF438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79CE92A1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1CB517EA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3B6E75B6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3974934F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3057B86A">
            <w:pPr>
              <w:pStyle w:val="7"/>
              <w:spacing w:before="177" w:line="292" w:lineRule="auto"/>
              <w:ind w:left="108" w:right="85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11A65057">
            <w:pPr>
              <w:pStyle w:val="7"/>
              <w:spacing w:before="27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7695C1C2">
            <w:pPr>
              <w:pStyle w:val="7"/>
              <w:spacing w:before="34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E1FF83E">
            <w:pPr>
              <w:pStyle w:val="7"/>
              <w:spacing w:before="34"/>
              <w:ind w:right="239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4659812">
            <w:pPr>
              <w:pStyle w:val="7"/>
              <w:spacing w:before="34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0300741">
            <w:pPr>
              <w:pStyle w:val="7"/>
              <w:spacing w:before="34"/>
              <w:ind w:left="330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12FE0E9">
            <w:pPr>
              <w:pStyle w:val="7"/>
              <w:spacing w:before="34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A0A74F5">
            <w:pPr>
              <w:pStyle w:val="7"/>
              <w:spacing w:before="34"/>
              <w:ind w:right="2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32D883E">
            <w:pPr>
              <w:pStyle w:val="7"/>
              <w:spacing w:before="34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6B17BF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65B8210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F2C79A4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51696558"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2.其他法律行政法</w:t>
            </w:r>
          </w:p>
          <w:p w14:paraId="59627455">
            <w:pPr>
              <w:pStyle w:val="7"/>
              <w:spacing w:before="56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64FE2C34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6153B785">
            <w:pPr>
              <w:pStyle w:val="7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928590B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A78228B">
            <w:pPr>
              <w:pStyle w:val="7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9C21FEC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BA1691F">
            <w:pPr>
              <w:pStyle w:val="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8036B7E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5B1113C">
            <w:pPr>
              <w:pStyle w:val="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B21FE50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808CBB7">
            <w:pPr>
              <w:pStyle w:val="7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EFD69B6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3C10550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33B0CA1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367E7E1">
            <w:pPr>
              <w:pStyle w:val="7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0D95C9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9D6745A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9AFC52B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4766FD73"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3.危及“三安全一</w:t>
            </w:r>
          </w:p>
          <w:p w14:paraId="7C74CF8A">
            <w:pPr>
              <w:pStyle w:val="7"/>
              <w:spacing w:before="55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稳定”</w:t>
            </w:r>
          </w:p>
        </w:tc>
        <w:tc>
          <w:tcPr>
            <w:tcW w:w="716" w:type="dxa"/>
          </w:tcPr>
          <w:p w14:paraId="15DB4CEB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7543E91E">
            <w:pPr>
              <w:pStyle w:val="7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E294028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372B8E3">
            <w:pPr>
              <w:pStyle w:val="7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CB34E03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1F03D73">
            <w:pPr>
              <w:pStyle w:val="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1F85AA0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920953D">
            <w:pPr>
              <w:pStyle w:val="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44C0CFE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8A09D4F">
            <w:pPr>
              <w:pStyle w:val="7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B96F4E6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76F21FB3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1C9BA7E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D8406FD">
            <w:pPr>
              <w:pStyle w:val="7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0E177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38D763B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F23A65B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79816DAD">
            <w:pPr>
              <w:pStyle w:val="7"/>
              <w:spacing w:before="27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4.保护第三方合法</w:t>
            </w:r>
          </w:p>
          <w:p w14:paraId="066293C1">
            <w:pPr>
              <w:pStyle w:val="7"/>
              <w:spacing w:before="56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权益</w:t>
            </w:r>
          </w:p>
        </w:tc>
        <w:tc>
          <w:tcPr>
            <w:tcW w:w="716" w:type="dxa"/>
          </w:tcPr>
          <w:p w14:paraId="52142056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52754D3">
            <w:pPr>
              <w:pStyle w:val="7"/>
              <w:spacing w:before="1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04EB5EA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6B9ACA56">
            <w:pPr>
              <w:pStyle w:val="7"/>
              <w:spacing w:before="1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23AE0A9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9070AD7">
            <w:pPr>
              <w:pStyle w:val="7"/>
              <w:spacing w:before="1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E32A207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0CC915E">
            <w:pPr>
              <w:pStyle w:val="7"/>
              <w:spacing w:before="1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7A0D4F5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6CA0BF9">
            <w:pPr>
              <w:pStyle w:val="7"/>
              <w:spacing w:before="1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E9A96B7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8888B46">
            <w:pPr>
              <w:pStyle w:val="7"/>
              <w:spacing w:before="1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F57779D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61FD77A7">
            <w:pPr>
              <w:pStyle w:val="7"/>
              <w:spacing w:before="1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5EAC77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DEA19F0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3846488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7CA632BF"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5.属于三类内部事</w:t>
            </w:r>
          </w:p>
          <w:p w14:paraId="305BB7FF">
            <w:pPr>
              <w:pStyle w:val="7"/>
              <w:spacing w:before="56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务信息</w:t>
            </w:r>
          </w:p>
        </w:tc>
        <w:tc>
          <w:tcPr>
            <w:tcW w:w="716" w:type="dxa"/>
          </w:tcPr>
          <w:p w14:paraId="6FACF390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9FA0273">
            <w:pPr>
              <w:pStyle w:val="7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5D9A779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280C7F9">
            <w:pPr>
              <w:pStyle w:val="7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6AEFD3F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7F65052A">
            <w:pPr>
              <w:pStyle w:val="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5098587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8931F64">
            <w:pPr>
              <w:pStyle w:val="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02A99FD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A38C7C6">
            <w:pPr>
              <w:pStyle w:val="7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D5E2333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F948870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E24941A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7B11F956">
            <w:pPr>
              <w:pStyle w:val="7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532DE2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24D5D1D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0148B19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3A2CC716"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6.属于四类过程性</w:t>
            </w:r>
          </w:p>
          <w:p w14:paraId="4859CFF4">
            <w:pPr>
              <w:pStyle w:val="7"/>
              <w:spacing w:before="55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信息</w:t>
            </w:r>
          </w:p>
        </w:tc>
        <w:tc>
          <w:tcPr>
            <w:tcW w:w="716" w:type="dxa"/>
          </w:tcPr>
          <w:p w14:paraId="675A7374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76BC95E">
            <w:pPr>
              <w:pStyle w:val="7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AFCEAF8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0A89D1E">
            <w:pPr>
              <w:pStyle w:val="7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36BDB82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1AF474E">
            <w:pPr>
              <w:pStyle w:val="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77D25D0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C332689">
            <w:pPr>
              <w:pStyle w:val="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57E5FBC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B93E7DD">
            <w:pPr>
              <w:pStyle w:val="7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4519166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01ACE83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A7310AA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FE004D7">
            <w:pPr>
              <w:pStyle w:val="7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0DBD76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06F5DFC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E8AC85C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18984A82">
            <w:pPr>
              <w:pStyle w:val="7"/>
              <w:spacing w:before="27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7.属于行政执法案</w:t>
            </w:r>
          </w:p>
          <w:p w14:paraId="76A2FDB2">
            <w:pPr>
              <w:pStyle w:val="7"/>
              <w:spacing w:before="56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5987BA53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437ECC8">
            <w:pPr>
              <w:pStyle w:val="7"/>
              <w:spacing w:before="1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709FADF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9E85B6A">
            <w:pPr>
              <w:pStyle w:val="7"/>
              <w:spacing w:before="1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ECB1BF4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7C95981">
            <w:pPr>
              <w:pStyle w:val="7"/>
              <w:spacing w:before="1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F25D425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DB9FEA5">
            <w:pPr>
              <w:pStyle w:val="7"/>
              <w:spacing w:before="1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013B07E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5AC879A">
            <w:pPr>
              <w:pStyle w:val="7"/>
              <w:spacing w:before="1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2DCCA97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D6B8CC3">
            <w:pPr>
              <w:pStyle w:val="7"/>
              <w:spacing w:before="1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D6DEA41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2192E5C">
            <w:pPr>
              <w:pStyle w:val="7"/>
              <w:spacing w:before="1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5EC9EF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6626330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FC0C65F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5DC2851B"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8.属于行政查询事</w:t>
            </w:r>
          </w:p>
          <w:p w14:paraId="19BD8A64">
            <w:pPr>
              <w:pStyle w:val="7"/>
              <w:spacing w:before="56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43A9345D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39B9070">
            <w:pPr>
              <w:pStyle w:val="7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633B8D6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7F149BD">
            <w:pPr>
              <w:pStyle w:val="7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339825B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6BE3BA8">
            <w:pPr>
              <w:pStyle w:val="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C08A4F3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639085D4">
            <w:pPr>
              <w:pStyle w:val="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D297FA3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0B9D44D">
            <w:pPr>
              <w:pStyle w:val="7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3AC925F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D5B8663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4BED603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09036BE">
            <w:pPr>
              <w:pStyle w:val="7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3DB1F0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EB072B5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302D5130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23FC1008">
            <w:pPr>
              <w:pStyle w:val="7"/>
              <w:spacing w:before="2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47838D33">
            <w:pPr>
              <w:pStyle w:val="7"/>
              <w:spacing w:line="292" w:lineRule="auto"/>
              <w:ind w:left="108" w:right="85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0C18CA7A"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1.本机关不掌握相</w:t>
            </w:r>
          </w:p>
          <w:p w14:paraId="159F7732">
            <w:pPr>
              <w:pStyle w:val="7"/>
              <w:spacing w:before="55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1CF1812F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CE41483">
            <w:pPr>
              <w:pStyle w:val="7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0D65255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9DC3536">
            <w:pPr>
              <w:pStyle w:val="7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F1F0DB3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B7E85B0">
            <w:pPr>
              <w:pStyle w:val="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4AB54FC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2187FC3">
            <w:pPr>
              <w:pStyle w:val="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565844F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00B012D">
            <w:pPr>
              <w:pStyle w:val="7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27DBC05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553D03A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48EBA3F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8E4F53A">
            <w:pPr>
              <w:pStyle w:val="7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50B51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87412B1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5750F1A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6EDB7125">
            <w:pPr>
              <w:pStyle w:val="7"/>
              <w:spacing w:before="27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2.没有现成信息需</w:t>
            </w:r>
          </w:p>
          <w:p w14:paraId="6C970B89">
            <w:pPr>
              <w:pStyle w:val="7"/>
              <w:spacing w:before="56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4BCD2DF5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5E313BB">
            <w:pPr>
              <w:pStyle w:val="7"/>
              <w:spacing w:before="1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1E68E1B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7CB3E626">
            <w:pPr>
              <w:pStyle w:val="7"/>
              <w:spacing w:before="1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AE39A1B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C2519EA">
            <w:pPr>
              <w:pStyle w:val="7"/>
              <w:spacing w:before="1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81B8E31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6A29D59">
            <w:pPr>
              <w:pStyle w:val="7"/>
              <w:spacing w:before="1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4A10D1D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394A9BF">
            <w:pPr>
              <w:pStyle w:val="7"/>
              <w:spacing w:before="1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DF315CF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67BDBDE9">
            <w:pPr>
              <w:pStyle w:val="7"/>
              <w:spacing w:before="1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89842A6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75EC958E">
            <w:pPr>
              <w:pStyle w:val="7"/>
              <w:spacing w:before="1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568A73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3FCE34B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932A77D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28F3BEE2"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3.补正后申请内容</w:t>
            </w:r>
          </w:p>
          <w:p w14:paraId="26BFDAF6">
            <w:pPr>
              <w:pStyle w:val="7"/>
              <w:spacing w:before="56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仍不明确</w:t>
            </w:r>
          </w:p>
        </w:tc>
        <w:tc>
          <w:tcPr>
            <w:tcW w:w="716" w:type="dxa"/>
          </w:tcPr>
          <w:p w14:paraId="106573A7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6756169">
            <w:pPr>
              <w:pStyle w:val="7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AA29830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D86C3BB">
            <w:pPr>
              <w:pStyle w:val="7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DF52DD4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969A5FA">
            <w:pPr>
              <w:pStyle w:val="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8116474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67D8F0A9">
            <w:pPr>
              <w:pStyle w:val="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63E928E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C8BAFB1">
            <w:pPr>
              <w:pStyle w:val="7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A0E21C8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9A850F5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F532389">
            <w:pPr>
              <w:pStyle w:val="7"/>
              <w:spacing w:before="10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F184AC6">
            <w:pPr>
              <w:pStyle w:val="7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7B0BA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5AC7A42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1FABAAE4">
            <w:pPr>
              <w:pStyle w:val="7"/>
              <w:spacing w:before="37" w:line="292" w:lineRule="auto"/>
              <w:ind w:left="108" w:right="85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（五） 不予处</w:t>
            </w:r>
          </w:p>
          <w:p w14:paraId="26474088">
            <w:pPr>
              <w:pStyle w:val="7"/>
              <w:spacing w:line="255" w:lineRule="exact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7D5CB9EC">
            <w:pPr>
              <w:pStyle w:val="7"/>
              <w:spacing w:before="28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1.信访举报投诉类</w:t>
            </w:r>
          </w:p>
          <w:p w14:paraId="07F02026">
            <w:pPr>
              <w:pStyle w:val="7"/>
              <w:spacing w:before="55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申请</w:t>
            </w:r>
          </w:p>
        </w:tc>
        <w:tc>
          <w:tcPr>
            <w:tcW w:w="716" w:type="dxa"/>
          </w:tcPr>
          <w:p w14:paraId="538D9AC9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4E5885AD">
            <w:pPr>
              <w:pStyle w:val="7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3DF395F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B92BC46">
            <w:pPr>
              <w:pStyle w:val="7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E01402E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58B1792">
            <w:pPr>
              <w:pStyle w:val="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C5D730A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06A8CB6B">
            <w:pPr>
              <w:pStyle w:val="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E5FDC73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EB48D3A">
            <w:pPr>
              <w:pStyle w:val="7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19C967C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6BC0ADEA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4C9DCE0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661D9EBC">
            <w:pPr>
              <w:pStyle w:val="7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60DD56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8521C5C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D94DC56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55D7D587">
            <w:pPr>
              <w:pStyle w:val="7"/>
              <w:spacing w:before="27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2.重复申请</w:t>
            </w:r>
          </w:p>
        </w:tc>
        <w:tc>
          <w:tcPr>
            <w:tcW w:w="716" w:type="dxa"/>
          </w:tcPr>
          <w:p w14:paraId="7A144E84">
            <w:pPr>
              <w:pStyle w:val="7"/>
              <w:spacing w:before="34"/>
              <w:ind w:left="283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D93AE0E">
            <w:pPr>
              <w:pStyle w:val="7"/>
              <w:spacing w:before="34"/>
              <w:ind w:right="282"/>
              <w:jc w:val="right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0829C1F">
            <w:pPr>
              <w:pStyle w:val="7"/>
              <w:spacing w:before="34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8D3F177">
            <w:pPr>
              <w:pStyle w:val="7"/>
              <w:spacing w:before="34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1244A8D">
            <w:pPr>
              <w:pStyle w:val="7"/>
              <w:spacing w:before="34"/>
              <w:ind w:left="39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B11AEA9">
            <w:pPr>
              <w:pStyle w:val="7"/>
              <w:spacing w:before="34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0FD3304">
            <w:pPr>
              <w:pStyle w:val="7"/>
              <w:spacing w:before="34"/>
              <w:ind w:left="23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1031D9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3066BD8B">
            <w:pPr>
              <w:pStyle w:val="7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5CC9416B">
            <w:pPr>
              <w:pStyle w:val="7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5A6A5AA3">
            <w:pPr>
              <w:pStyle w:val="7"/>
              <w:spacing w:before="40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3.要求提供公开出</w:t>
            </w:r>
          </w:p>
          <w:p w14:paraId="17E8CBEB">
            <w:pPr>
              <w:pStyle w:val="7"/>
              <w:spacing w:before="56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138F120A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 w14:paraId="71E79046">
            <w:pPr>
              <w:pStyle w:val="7"/>
              <w:ind w:right="25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42859064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 w14:paraId="0080EBDC">
            <w:pPr>
              <w:pStyle w:val="7"/>
              <w:ind w:left="25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44BCED80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 w14:paraId="33BCE299">
            <w:pPr>
              <w:pStyle w:val="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33E7BF3E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 w14:paraId="1CB04A78">
            <w:pPr>
              <w:pStyle w:val="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2F5154C7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 w14:paraId="7FFB4DEF">
            <w:pPr>
              <w:pStyle w:val="7"/>
              <w:ind w:left="6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2E411216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 w14:paraId="79DB10AE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43460A38">
            <w:pPr>
              <w:pStyle w:val="7"/>
              <w:spacing w:before="9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 w14:paraId="7EA5BA5C">
            <w:pPr>
              <w:pStyle w:val="7"/>
              <w:ind w:right="2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78522D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FBED32A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9972095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2A16BEA4">
            <w:pPr>
              <w:pStyle w:val="7"/>
              <w:spacing w:before="20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4.无正当理由大量</w:t>
            </w:r>
          </w:p>
          <w:p w14:paraId="6E4D904A">
            <w:pPr>
              <w:pStyle w:val="7"/>
              <w:spacing w:before="56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反复申请</w:t>
            </w:r>
          </w:p>
        </w:tc>
        <w:tc>
          <w:tcPr>
            <w:tcW w:w="716" w:type="dxa"/>
          </w:tcPr>
          <w:p w14:paraId="7600585B">
            <w:pPr>
              <w:pStyle w:val="7"/>
              <w:spacing w:before="4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621D3C33">
            <w:pPr>
              <w:pStyle w:val="7"/>
              <w:ind w:right="25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4FF48F3">
            <w:pPr>
              <w:pStyle w:val="7"/>
              <w:spacing w:before="4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C2F75C5">
            <w:pPr>
              <w:pStyle w:val="7"/>
              <w:ind w:left="25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EBB2331">
            <w:pPr>
              <w:pStyle w:val="7"/>
              <w:spacing w:before="4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7AA4C1F1">
            <w:pPr>
              <w:pStyle w:val="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69CF1FB">
            <w:pPr>
              <w:pStyle w:val="7"/>
              <w:spacing w:before="4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258C1921">
            <w:pPr>
              <w:pStyle w:val="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B18B5E3">
            <w:pPr>
              <w:pStyle w:val="7"/>
              <w:spacing w:before="4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365DD853">
            <w:pPr>
              <w:pStyle w:val="7"/>
              <w:ind w:left="6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F7DC67E">
            <w:pPr>
              <w:pStyle w:val="7"/>
              <w:spacing w:before="4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147C3E1E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3CDBC0E">
            <w:pPr>
              <w:pStyle w:val="7"/>
              <w:spacing w:before="4"/>
              <w:rPr>
                <w:rFonts w:hint="eastAsia" w:ascii="仿宋_GB2312" w:hAnsi="仿宋_GB2312" w:eastAsia="仿宋_GB2312" w:cs="仿宋_GB2312"/>
                <w:b/>
                <w:sz w:val="14"/>
              </w:rPr>
            </w:pPr>
          </w:p>
          <w:p w14:paraId="59552053">
            <w:pPr>
              <w:pStyle w:val="7"/>
              <w:ind w:right="2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14EAB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9B16C0B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BFDCBBD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819" w:type="dxa"/>
          </w:tcPr>
          <w:p w14:paraId="590A8CCA">
            <w:pPr>
              <w:pStyle w:val="7"/>
              <w:spacing w:before="22" w:line="292" w:lineRule="auto"/>
              <w:ind w:left="108" w:right="90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5.要求行政机关确认或重新出具已获</w:t>
            </w:r>
          </w:p>
          <w:p w14:paraId="5E2A9725">
            <w:pPr>
              <w:pStyle w:val="7"/>
              <w:spacing w:line="255" w:lineRule="exact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取信息</w:t>
            </w:r>
          </w:p>
        </w:tc>
        <w:tc>
          <w:tcPr>
            <w:tcW w:w="716" w:type="dxa"/>
          </w:tcPr>
          <w:p w14:paraId="59A5A73B">
            <w:pPr>
              <w:pStyle w:val="7"/>
              <w:spacing w:before="5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3ABC0087">
            <w:pPr>
              <w:pStyle w:val="7"/>
              <w:ind w:right="25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9776409">
            <w:pPr>
              <w:pStyle w:val="7"/>
              <w:spacing w:before="5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40C95E81">
            <w:pPr>
              <w:pStyle w:val="7"/>
              <w:ind w:left="25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56A0008">
            <w:pPr>
              <w:pStyle w:val="7"/>
              <w:spacing w:before="5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3E61A96B">
            <w:pPr>
              <w:pStyle w:val="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7019BE9">
            <w:pPr>
              <w:pStyle w:val="7"/>
              <w:spacing w:before="5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383F5FCA">
            <w:pPr>
              <w:pStyle w:val="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F62BF95">
            <w:pPr>
              <w:pStyle w:val="7"/>
              <w:spacing w:before="5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51EA361F">
            <w:pPr>
              <w:pStyle w:val="7"/>
              <w:ind w:left="6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6FD6F89">
            <w:pPr>
              <w:pStyle w:val="7"/>
              <w:spacing w:before="5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166A0D83">
            <w:pPr>
              <w:pStyle w:val="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EC84D97">
            <w:pPr>
              <w:pStyle w:val="7"/>
              <w:spacing w:before="5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42AE4696">
            <w:pPr>
              <w:pStyle w:val="7"/>
              <w:ind w:right="2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628F70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46F8209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5F5DC6D7">
            <w:pPr>
              <w:pStyle w:val="7"/>
              <w:spacing w:before="21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6997F041">
            <w:pPr>
              <w:pStyle w:val="7"/>
              <w:spacing w:before="25"/>
              <w:ind w:right="25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3DC7E45">
            <w:pPr>
              <w:pStyle w:val="7"/>
              <w:spacing w:before="25"/>
              <w:ind w:left="25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5437FCC">
            <w:pPr>
              <w:pStyle w:val="7"/>
              <w:spacing w:before="25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A7A2D6C">
            <w:pPr>
              <w:pStyle w:val="7"/>
              <w:spacing w:before="25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E0F5BC8">
            <w:pPr>
              <w:pStyle w:val="7"/>
              <w:spacing w:before="25"/>
              <w:ind w:left="6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4775197">
            <w:pPr>
              <w:pStyle w:val="7"/>
              <w:spacing w:before="25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8570E04">
            <w:pPr>
              <w:pStyle w:val="7"/>
              <w:spacing w:before="25"/>
              <w:ind w:right="2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3A14D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6890112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11D701CD">
            <w:pPr>
              <w:pStyle w:val="7"/>
              <w:spacing w:before="20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4D06D8E5">
            <w:pPr>
              <w:pStyle w:val="7"/>
              <w:spacing w:before="27"/>
              <w:ind w:right="25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F5AEBB9">
            <w:pPr>
              <w:pStyle w:val="7"/>
              <w:spacing w:before="27"/>
              <w:ind w:left="25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507B733">
            <w:pPr>
              <w:pStyle w:val="7"/>
              <w:spacing w:before="27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A17EA7C">
            <w:pPr>
              <w:pStyle w:val="7"/>
              <w:spacing w:before="27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E1BE66B">
            <w:pPr>
              <w:pStyle w:val="7"/>
              <w:spacing w:before="27"/>
              <w:ind w:left="6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2CC7852">
            <w:pPr>
              <w:pStyle w:val="7"/>
              <w:spacing w:before="27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2B1646B">
            <w:pPr>
              <w:pStyle w:val="7"/>
              <w:spacing w:before="27"/>
              <w:ind w:right="2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  <w:tr w14:paraId="2B11CE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733D9E57">
            <w:pPr>
              <w:pStyle w:val="7"/>
              <w:spacing w:before="22"/>
              <w:ind w:left="10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043797FB">
            <w:pPr>
              <w:pStyle w:val="7"/>
              <w:spacing w:before="26"/>
              <w:ind w:right="25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C97CC04">
            <w:pPr>
              <w:pStyle w:val="7"/>
              <w:spacing w:before="26"/>
              <w:ind w:left="25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AF696F7">
            <w:pPr>
              <w:pStyle w:val="7"/>
              <w:spacing w:before="26"/>
              <w:ind w:left="25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DD6C1CF">
            <w:pPr>
              <w:pStyle w:val="7"/>
              <w:spacing w:before="26"/>
              <w:ind w:left="28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916A252">
            <w:pPr>
              <w:pStyle w:val="7"/>
              <w:spacing w:before="26"/>
              <w:ind w:left="6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4EF59EB">
            <w:pPr>
              <w:pStyle w:val="7"/>
              <w:spacing w:before="26"/>
              <w:ind w:left="61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0585A10">
            <w:pPr>
              <w:pStyle w:val="7"/>
              <w:spacing w:before="26"/>
              <w:ind w:right="23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</w:tr>
    </w:tbl>
    <w:p w14:paraId="77346202">
      <w:pPr>
        <w:pStyle w:val="3"/>
        <w:spacing w:before="7"/>
        <w:rPr>
          <w:rFonts w:hint="eastAsia" w:ascii="仿宋_GB2312" w:hAnsi="仿宋_GB2312" w:eastAsia="仿宋_GB2312" w:cs="仿宋_GB2312"/>
          <w:b/>
          <w:sz w:val="17"/>
        </w:rPr>
      </w:pPr>
    </w:p>
    <w:p w14:paraId="0AF2C144">
      <w:pPr>
        <w:spacing w:before="66"/>
        <w:ind w:left="600" w:right="0"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四、政府信息公开行政复议、行政诉讼情况</w:t>
      </w:r>
    </w:p>
    <w:p w14:paraId="08C0F14B">
      <w:pPr>
        <w:pStyle w:val="3"/>
        <w:spacing w:before="11" w:after="1"/>
        <w:rPr>
          <w:rFonts w:hint="eastAsia" w:ascii="仿宋_GB2312" w:hAnsi="仿宋_GB2312" w:eastAsia="仿宋_GB2312" w:cs="仿宋_GB2312"/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1E3A4F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10F3F1B0">
            <w:pPr>
              <w:pStyle w:val="7"/>
              <w:spacing w:before="27"/>
              <w:ind w:left="871" w:right="852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6992EC7A">
            <w:pPr>
              <w:pStyle w:val="7"/>
              <w:spacing w:before="27"/>
              <w:ind w:left="2158" w:right="2140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行政诉讼</w:t>
            </w:r>
          </w:p>
        </w:tc>
      </w:tr>
      <w:tr w14:paraId="7902B7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7A7682AC">
            <w:pPr>
              <w:pStyle w:val="7"/>
              <w:spacing w:before="2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 w14:paraId="273AC6D4">
            <w:pPr>
              <w:pStyle w:val="7"/>
              <w:spacing w:before="1" w:line="292" w:lineRule="auto"/>
              <w:ind w:left="153" w:right="134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392C0610">
            <w:pPr>
              <w:pStyle w:val="7"/>
              <w:spacing w:before="2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 w14:paraId="633556DA">
            <w:pPr>
              <w:pStyle w:val="7"/>
              <w:spacing w:before="1" w:line="292" w:lineRule="auto"/>
              <w:ind w:left="152" w:right="134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2B802DAF">
            <w:pPr>
              <w:pStyle w:val="7"/>
              <w:spacing w:before="2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 w14:paraId="30C0993A">
            <w:pPr>
              <w:pStyle w:val="7"/>
              <w:spacing w:before="1" w:line="292" w:lineRule="auto"/>
              <w:ind w:left="153" w:right="133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57D31A3B">
            <w:pPr>
              <w:pStyle w:val="7"/>
              <w:spacing w:before="2"/>
              <w:rPr>
                <w:rFonts w:hint="eastAsia" w:ascii="仿宋_GB2312" w:hAnsi="仿宋_GB2312" w:eastAsia="仿宋_GB2312" w:cs="仿宋_GB2312"/>
                <w:b/>
                <w:sz w:val="15"/>
              </w:rPr>
            </w:pPr>
          </w:p>
          <w:p w14:paraId="3B850107">
            <w:pPr>
              <w:pStyle w:val="7"/>
              <w:spacing w:before="1" w:line="292" w:lineRule="auto"/>
              <w:ind w:left="153" w:right="134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4AD64F70">
            <w:pPr>
              <w:pStyle w:val="7"/>
              <w:rPr>
                <w:rFonts w:hint="eastAsia" w:ascii="仿宋_GB2312" w:hAnsi="仿宋_GB2312" w:eastAsia="仿宋_GB2312" w:cs="仿宋_GB2312"/>
                <w:b/>
                <w:sz w:val="20"/>
              </w:rPr>
            </w:pPr>
          </w:p>
          <w:p w14:paraId="4D148488">
            <w:pPr>
              <w:pStyle w:val="7"/>
              <w:spacing w:before="7"/>
              <w:rPr>
                <w:rFonts w:hint="eastAsia" w:ascii="仿宋_GB2312" w:hAnsi="仿宋_GB2312" w:eastAsia="仿宋_GB2312" w:cs="仿宋_GB2312"/>
                <w:b/>
                <w:sz w:val="19"/>
              </w:rPr>
            </w:pPr>
          </w:p>
          <w:p w14:paraId="219E503E">
            <w:pPr>
              <w:pStyle w:val="7"/>
              <w:spacing w:line="292" w:lineRule="auto"/>
              <w:ind w:left="176" w:right="155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6359F65D">
            <w:pPr>
              <w:pStyle w:val="7"/>
              <w:spacing w:before="29"/>
              <w:ind w:left="48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6240BA04">
            <w:pPr>
              <w:pStyle w:val="7"/>
              <w:spacing w:before="29"/>
              <w:ind w:left="78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复议后起诉</w:t>
            </w:r>
          </w:p>
        </w:tc>
      </w:tr>
      <w:tr w14:paraId="16A28C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1700A350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33C225F0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3EC0981B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438DCFAA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65F8C0AA"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516" w:type="dxa"/>
          </w:tcPr>
          <w:p w14:paraId="4B414C04">
            <w:pPr>
              <w:pStyle w:val="7"/>
              <w:spacing w:before="28" w:line="292" w:lineRule="auto"/>
              <w:ind w:left="158" w:right="136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结果维</w:t>
            </w:r>
          </w:p>
          <w:p w14:paraId="4657C1A0">
            <w:pPr>
              <w:pStyle w:val="7"/>
              <w:spacing w:line="254" w:lineRule="exact"/>
              <w:ind w:left="158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620BFB4B">
            <w:pPr>
              <w:pStyle w:val="7"/>
              <w:spacing w:before="28" w:line="292" w:lineRule="auto"/>
              <w:ind w:left="158" w:right="136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结果纠</w:t>
            </w:r>
          </w:p>
          <w:p w14:paraId="219CAB95">
            <w:pPr>
              <w:pStyle w:val="7"/>
              <w:spacing w:line="254" w:lineRule="exact"/>
              <w:ind w:left="158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3EF911EB">
            <w:pPr>
              <w:pStyle w:val="7"/>
              <w:spacing w:before="28" w:line="292" w:lineRule="auto"/>
              <w:ind w:left="158" w:right="136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其他结</w:t>
            </w:r>
          </w:p>
          <w:p w14:paraId="7F010187">
            <w:pPr>
              <w:pStyle w:val="7"/>
              <w:spacing w:line="254" w:lineRule="exact"/>
              <w:ind w:left="158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4D00A262">
            <w:pPr>
              <w:pStyle w:val="7"/>
              <w:spacing w:before="28" w:line="292" w:lineRule="auto"/>
              <w:ind w:left="158" w:right="136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尚未审</w:t>
            </w:r>
          </w:p>
          <w:p w14:paraId="458299AC">
            <w:pPr>
              <w:pStyle w:val="7"/>
              <w:spacing w:line="254" w:lineRule="exact"/>
              <w:ind w:left="158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7F12E043">
            <w:pPr>
              <w:pStyle w:val="7"/>
              <w:spacing w:before="7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34027D05">
            <w:pPr>
              <w:pStyle w:val="7"/>
              <w:spacing w:line="292" w:lineRule="auto"/>
              <w:ind w:left="158" w:right="139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总计</w:t>
            </w:r>
          </w:p>
        </w:tc>
        <w:tc>
          <w:tcPr>
            <w:tcW w:w="516" w:type="dxa"/>
          </w:tcPr>
          <w:p w14:paraId="2C7193ED">
            <w:pPr>
              <w:pStyle w:val="7"/>
              <w:spacing w:before="28" w:line="292" w:lineRule="auto"/>
              <w:ind w:left="157" w:right="138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结果维</w:t>
            </w:r>
          </w:p>
          <w:p w14:paraId="0FEF2D6F">
            <w:pPr>
              <w:pStyle w:val="7"/>
              <w:spacing w:line="254" w:lineRule="exact"/>
              <w:ind w:left="157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7CE4C40C">
            <w:pPr>
              <w:pStyle w:val="7"/>
              <w:spacing w:before="28" w:line="292" w:lineRule="auto"/>
              <w:ind w:left="157" w:right="138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结果纠</w:t>
            </w:r>
          </w:p>
          <w:p w14:paraId="2D86A46C">
            <w:pPr>
              <w:pStyle w:val="7"/>
              <w:spacing w:line="254" w:lineRule="exact"/>
              <w:ind w:left="157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69DDA8B9">
            <w:pPr>
              <w:pStyle w:val="7"/>
              <w:spacing w:before="28" w:line="292" w:lineRule="auto"/>
              <w:ind w:left="157" w:right="137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其他结</w:t>
            </w:r>
          </w:p>
          <w:p w14:paraId="223C4D55">
            <w:pPr>
              <w:pStyle w:val="7"/>
              <w:spacing w:line="254" w:lineRule="exact"/>
              <w:ind w:left="157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60BFF67D">
            <w:pPr>
              <w:pStyle w:val="7"/>
              <w:spacing w:before="28" w:line="292" w:lineRule="auto"/>
              <w:ind w:left="157" w:right="139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尚未审</w:t>
            </w:r>
          </w:p>
          <w:p w14:paraId="76EF0FFA">
            <w:pPr>
              <w:pStyle w:val="7"/>
              <w:spacing w:line="254" w:lineRule="exact"/>
              <w:ind w:left="157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08E35E8D">
            <w:pPr>
              <w:pStyle w:val="7"/>
              <w:spacing w:before="7"/>
              <w:rPr>
                <w:rFonts w:hint="eastAsia" w:ascii="仿宋_GB2312" w:hAnsi="仿宋_GB2312" w:eastAsia="仿宋_GB2312" w:cs="仿宋_GB2312"/>
                <w:b/>
                <w:sz w:val="26"/>
              </w:rPr>
            </w:pPr>
          </w:p>
          <w:p w14:paraId="1D04BC64">
            <w:pPr>
              <w:pStyle w:val="7"/>
              <w:spacing w:line="292" w:lineRule="auto"/>
              <w:ind w:left="154" w:right="135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总计</w:t>
            </w:r>
          </w:p>
        </w:tc>
      </w:tr>
      <w:tr w14:paraId="06F588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1D3ED1FB">
            <w:pPr>
              <w:pStyle w:val="7"/>
              <w:spacing w:before="27"/>
              <w:ind w:left="306"/>
              <w:rPr>
                <w:rFonts w:hint="eastAsia" w:ascii="仿宋_GB2312" w:hAnsi="仿宋_GB2312" w:eastAsia="仿宋_GB2312" w:cs="仿宋_GB2312"/>
                <w:w w:val="99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1EF0D637">
            <w:pPr>
              <w:pStyle w:val="7"/>
              <w:spacing w:before="27"/>
              <w:ind w:left="306"/>
              <w:rPr>
                <w:rFonts w:hint="eastAsia" w:ascii="仿宋_GB2312" w:hAnsi="仿宋_GB2312" w:eastAsia="仿宋_GB2312" w:cs="仿宋_GB2312"/>
                <w:w w:val="99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5B0CC781">
            <w:pPr>
              <w:pStyle w:val="7"/>
              <w:spacing w:before="27"/>
              <w:ind w:left="306"/>
              <w:rPr>
                <w:rFonts w:hint="eastAsia" w:ascii="仿宋_GB2312" w:hAnsi="仿宋_GB2312" w:eastAsia="仿宋_GB2312" w:cs="仿宋_GB2312"/>
                <w:w w:val="99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53A487B3">
            <w:pPr>
              <w:pStyle w:val="7"/>
              <w:spacing w:before="27"/>
              <w:ind w:left="306"/>
              <w:rPr>
                <w:rFonts w:hint="eastAsia" w:ascii="仿宋_GB2312" w:hAnsi="仿宋_GB2312" w:eastAsia="仿宋_GB2312" w:cs="仿宋_GB2312"/>
                <w:w w:val="99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4677D59A">
            <w:pPr>
              <w:pStyle w:val="7"/>
              <w:spacing w:before="27"/>
              <w:ind w:left="306"/>
              <w:rPr>
                <w:rFonts w:hint="eastAsia" w:ascii="仿宋_GB2312" w:hAnsi="仿宋_GB2312" w:eastAsia="仿宋_GB2312" w:cs="仿宋_GB2312"/>
                <w:w w:val="99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D34457B">
            <w:pPr>
              <w:pStyle w:val="7"/>
              <w:spacing w:before="27"/>
              <w:ind w:left="30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06F8960E">
            <w:pPr>
              <w:pStyle w:val="7"/>
              <w:spacing w:before="27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29941A6">
            <w:pPr>
              <w:pStyle w:val="7"/>
              <w:spacing w:before="27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44C35189">
            <w:pPr>
              <w:pStyle w:val="7"/>
              <w:spacing w:before="27"/>
              <w:ind w:left="108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4A1AEB94">
            <w:pPr>
              <w:pStyle w:val="7"/>
              <w:spacing w:before="27"/>
              <w:ind w:left="30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2465704A">
            <w:pPr>
              <w:pStyle w:val="7"/>
              <w:spacing w:before="27"/>
              <w:ind w:left="306"/>
              <w:rPr>
                <w:rFonts w:hint="eastAsia" w:ascii="仿宋_GB2312" w:hAnsi="仿宋_GB2312" w:eastAsia="仿宋_GB2312" w:cs="仿宋_GB2312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6FCD4AE3">
            <w:pPr>
              <w:pStyle w:val="7"/>
              <w:spacing w:before="27"/>
              <w:ind w:left="10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40396FE5">
            <w:pPr>
              <w:pStyle w:val="7"/>
              <w:spacing w:before="27"/>
              <w:ind w:left="306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6D9F04DF">
            <w:pPr>
              <w:pStyle w:val="7"/>
              <w:spacing w:before="27"/>
              <w:ind w:left="107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26F11A7F">
            <w:pPr>
              <w:pStyle w:val="7"/>
              <w:spacing w:before="2" w:line="290" w:lineRule="exact"/>
              <w:ind w:left="106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76C839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局虽然在政府信息公开工作上取得了一定的成效，但是也存在一些不足之处，主要表现在信息公开的时效性有待进一步加强，信息内容公开不够全面、及时；信息公开的深度和广度有待进一步扩大，公开形式不够丰富；新的一年，我局将从以下两个方面进行努力改进：</w:t>
      </w:r>
    </w:p>
    <w:p w14:paraId="60CDCB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（一）严格管理，加大信息公开力度</w:t>
      </w:r>
    </w:p>
    <w:p w14:paraId="1B30B5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进一步提高对信息公开工作的认识，建立健全信息收集、审核、报送、公开运行流程，完善和落实政府信息发布的各项制度，推进政府信息公开工作规范化、常态化，保证信息发布的及时、全面、系统。</w:t>
      </w:r>
    </w:p>
    <w:p w14:paraId="344C24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（二）认真梳理，深化信息公开内容</w:t>
      </w:r>
    </w:p>
    <w:p w14:paraId="26196F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梳理细化主动公开栏目，不断扩大信息公开的广度和深度，提高公开信息的质量。特别是对公众需求量大、申请比较集中的政府信息，要及时梳理、整合。同时，对公众关注度高、专业性强的政府规章、规范性文件、政策性意见等，适时开展通俗化、问答式的服务解读，提高政府信息公开的服务有效性。</w:t>
      </w:r>
    </w:p>
    <w:p w14:paraId="14D9BF0E">
      <w:pPr>
        <w:pStyle w:val="3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0" w:line="576" w:lineRule="exact"/>
        <w:ind w:left="600"/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六、其他需报告的事项</w:t>
      </w:r>
    </w:p>
    <w:p w14:paraId="493E6EDE">
      <w:pPr>
        <w:pStyle w:val="3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0" w:line="576" w:lineRule="exact"/>
        <w:ind w:left="600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无。</w:t>
      </w:r>
    </w:p>
    <w:p w14:paraId="4C8BABE1">
      <w:pPr>
        <w:pStyle w:val="3"/>
        <w:rPr>
          <w:rFonts w:hint="eastAsia"/>
          <w:color w:val="333333"/>
          <w:lang w:val="en-US" w:eastAsia="zh-CN"/>
        </w:rPr>
      </w:pPr>
    </w:p>
    <w:p w14:paraId="673D8FA3">
      <w:pPr>
        <w:pStyle w:val="3"/>
      </w:pPr>
    </w:p>
    <w:p w14:paraId="4BFECFFD">
      <w:pPr>
        <w:pStyle w:val="3"/>
        <w:spacing w:before="5"/>
        <w:rPr>
          <w:sz w:val="19"/>
        </w:rPr>
      </w:pPr>
    </w:p>
    <w:p w14:paraId="36D2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泽库县住房和城乡建设局</w:t>
      </w:r>
    </w:p>
    <w:p w14:paraId="0855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2026年2月5日</w:t>
      </w:r>
    </w:p>
    <w:p w14:paraId="05688843"/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A7F7E3-8F53-4389-9863-DA4E8DE50E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7D53E0-FA0A-4CDD-BDA1-0D3E23977C3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3E15F12-A0E1-4321-AA0D-94347E3AB6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3804B96-D648-43BE-B55D-AEAE46F4DA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AD1459B-19D1-4948-9850-EA9EE0542F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9BDF376-63E2-413A-A729-E8E53361646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216AD"/>
    <w:rsid w:val="396E1C8A"/>
    <w:rsid w:val="5982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1878</Words>
  <Characters>1911</Characters>
  <Lines>0</Lines>
  <Paragraphs>0</Paragraphs>
  <TotalTime>1</TotalTime>
  <ScaleCrop>false</ScaleCrop>
  <LinksUpToDate>false</LinksUpToDate>
  <CharactersWithSpaces>1934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2026-02-05T03:20:00Z</dcterms:created>
  <dc:creator>且将新火试新茶</dc:creator>
  <cp:lastModifiedBy>且将新火试新茶</cp:lastModifiedBy>
  <dcterms:modified xsi:type="dcterms:W3CDTF">2026-02-05T04:02:04Z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61F95D4C1C774FBEAAB0C3FD4BFEA252_11</vt:lpwstr>
  </property>
  <property fmtid="{D5CDD505-2E9C-101B-9397-08002B2CF9AE}" pid="4" name="KSOTemplateDocerSaveRecord">
    <vt:lpwstr>eyJoZGlkIjoiOTNlNWM0MjU0M2I3YmNkYmIyMGMzOTQ3MzZlOTg5NGMiLCJ1c2VySWQiOiIzNjc2Mjg4NTcifQ==</vt:lpwstr>
  </property>
</Properties>
</file>