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8981440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07.2pt;height:24.1pt;width:407pt;mso-position-horizontal-relative:page;mso-position-vertical-relative:page;z-index:251685888;mso-width-relative:page;mso-height-relative:page;" filled="f" stroked="f" coordsize="21600,21600" o:gfxdata="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8dxW2QAAAA0BAAAPAAAAAAAA&#10;AAEAIAAAACIAAABkcnMvZG93bnJldi54bWxQSwECFAAUAAAACACHTuJAApRvXp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879" w:right="87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稍浑浊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879" w:right="86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8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8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20"/>
                <w:sz w:val="24"/>
              </w:rPr>
              <w:t xml:space="preserve">依据 </w:t>
            </w:r>
            <w:r>
              <w:rPr>
                <w:spacing w:val="-4"/>
                <w:sz w:val="24"/>
              </w:rPr>
              <w:t>GB5749-2006</w:t>
            </w:r>
            <w:r>
              <w:rPr>
                <w:rFonts w:hint="eastAsia" w:ascii="宋体" w:eastAsia="宋体"/>
                <w:spacing w:val="-8"/>
                <w:sz w:val="24"/>
              </w:rPr>
              <w:t>《生活饮用水卫生标准》，此批样品所检项目浊度超</w:t>
            </w:r>
            <w:r>
              <w:rPr>
                <w:rFonts w:hint="eastAsia" w:ascii="宋体" w:eastAsia="宋体"/>
                <w:sz w:val="24"/>
              </w:rPr>
              <w:t>出生活饮用水要求，检测结果详见生活饮用水分析报告汇总表。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spacing w:line="263" w:lineRule="exact"/>
        <w:ind w:right="100"/>
        <w:jc w:val="center"/>
        <w:rPr>
          <w:rFonts w:ascii="宋体" w:hAnsi="宋体" w:eastAsia="宋体" w:cs="宋体"/>
          <w:sz w:val="23"/>
          <w:szCs w:val="23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44" w:lineRule="exact"/>
        <w:rPr>
          <w:sz w:val="20"/>
          <w:szCs w:val="20"/>
        </w:rPr>
      </w:pPr>
    </w:p>
    <w:p>
      <w:pPr>
        <w:spacing w:line="434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66" w:lineRule="exact"/>
        <w:rPr>
          <w:sz w:val="20"/>
          <w:szCs w:val="20"/>
        </w:rPr>
      </w:pPr>
    </w:p>
    <w:tbl>
      <w:tblPr>
        <w:tblStyle w:val="3"/>
        <w:tblW w:w="93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00"/>
        <w:gridCol w:w="380"/>
        <w:gridCol w:w="60"/>
        <w:gridCol w:w="1120"/>
        <w:gridCol w:w="60"/>
        <w:gridCol w:w="540"/>
        <w:gridCol w:w="200"/>
        <w:gridCol w:w="1240"/>
        <w:gridCol w:w="140"/>
        <w:gridCol w:w="580"/>
        <w:gridCol w:w="1480"/>
        <w:gridCol w:w="1060"/>
        <w:gridCol w:w="138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0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泽库县城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1"/>
                <w:szCs w:val="21"/>
              </w:rPr>
              <w:t>3.51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</w:t>
            </w:r>
            <w:r>
              <w:rPr>
                <w:rFonts w:hint="eastAsia"/>
                <w:w w:val="96"/>
                <w:sz w:val="21"/>
                <w:szCs w:val="21"/>
              </w:rPr>
              <w:t>10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8.24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0.021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&lt;0.2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0.27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0.95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087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</w:t>
            </w:r>
            <w:r>
              <w:rPr>
                <w:rFonts w:hint="eastAsia"/>
                <w:w w:val="97"/>
                <w:sz w:val="21"/>
                <w:szCs w:val="21"/>
              </w:rPr>
              <w:t>18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7.80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80.7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292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266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4.81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/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hint="eastAsia" w:cs="Times New Roman"/>
          <w:sz w:val="22"/>
          <w:szCs w:val="22"/>
          <w:lang w:val="en-US" w:eastAsia="zh-CN" w:bidi="ar-SA"/>
        </w:rPr>
        <w:tab/>
      </w: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 2  </w:t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2</w:t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</w:t>
      </w:r>
      <w:r>
        <w:rPr>
          <w:rFonts w:ascii="宋体" w:hAnsi="宋体" w:eastAsia="宋体" w:cs="宋体"/>
          <w:sz w:val="23"/>
          <w:szCs w:val="23"/>
        </w:rPr>
        <w:t>页</w:t>
      </w:r>
    </w:p>
    <w:p>
      <w:pPr>
        <w:tabs>
          <w:tab w:val="left" w:pos="6810"/>
        </w:tabs>
        <w:bidi w:val="0"/>
        <w:jc w:val="left"/>
        <w:rPr>
          <w:rFonts w:ascii="Times New Roman" w:hAnsi="Times New Roman" w:cs="Times New Roman" w:eastAsiaTheme="minorEastAsia"/>
          <w:sz w:val="22"/>
          <w:szCs w:val="22"/>
          <w:lang w:val="en-US" w:eastAsia="zh-CN" w:bidi="ar-SA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53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83F3D"/>
    <w:rsid w:val="15C5548E"/>
    <w:rsid w:val="1C18597F"/>
    <w:rsid w:val="3AB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2019-04-24T04:30:00Z</dcterms:created>
  <dc:creator>娟子</dc:creator>
  <cp:lastModifiedBy>娟子</cp:lastModifiedBy>
  <dcterms:modified xsi:type="dcterms:W3CDTF">2019-04-24T04:45:49Z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